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2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508"/>
      </w:tblGrid>
      <w:tr w:rsidR="005317E3" w:rsidRPr="005317E3" w14:paraId="6301C830" w14:textId="77777777" w:rsidTr="001E1D55">
        <w:trPr>
          <w:trHeight w:val="288"/>
        </w:trPr>
        <w:tc>
          <w:tcPr>
            <w:tcW w:w="0" w:type="auto"/>
            <w:gridSpan w:val="2"/>
            <w:shd w:val="clear" w:color="auto" w:fill="E6E6E6"/>
          </w:tcPr>
          <w:p w14:paraId="6409B215" w14:textId="77D5D4A9" w:rsidR="006926EC" w:rsidRPr="005317E3" w:rsidRDefault="00686E15" w:rsidP="00256C22">
            <w:pPr>
              <w:jc w:val="center"/>
              <w:rPr>
                <w:b/>
                <w:bCs/>
                <w:szCs w:val="24"/>
              </w:rPr>
            </w:pPr>
            <w:r w:rsidRPr="005317E3">
              <w:rPr>
                <w:b/>
                <w:bCs/>
                <w:szCs w:val="24"/>
              </w:rPr>
              <w:t>Saturday</w:t>
            </w:r>
            <w:r w:rsidR="006926EC" w:rsidRPr="005317E3">
              <w:rPr>
                <w:b/>
                <w:bCs/>
                <w:szCs w:val="24"/>
              </w:rPr>
              <w:t xml:space="preserve">, </w:t>
            </w:r>
            <w:r w:rsidRPr="005317E3">
              <w:rPr>
                <w:b/>
                <w:bCs/>
                <w:szCs w:val="24"/>
              </w:rPr>
              <w:t>July 4</w:t>
            </w:r>
            <w:r w:rsidR="006926EC" w:rsidRPr="005317E3">
              <w:rPr>
                <w:b/>
                <w:bCs/>
                <w:szCs w:val="24"/>
              </w:rPr>
              <w:t>, 202</w:t>
            </w:r>
            <w:r w:rsidRPr="005317E3">
              <w:rPr>
                <w:b/>
                <w:bCs/>
                <w:szCs w:val="24"/>
              </w:rPr>
              <w:t>6</w:t>
            </w:r>
          </w:p>
        </w:tc>
      </w:tr>
      <w:tr w:rsidR="0090684B" w:rsidRPr="005317E3" w14:paraId="57472E7A" w14:textId="77777777" w:rsidTr="00423E47">
        <w:trPr>
          <w:trHeight w:val="317"/>
        </w:trPr>
        <w:tc>
          <w:tcPr>
            <w:tcW w:w="0" w:type="auto"/>
          </w:tcPr>
          <w:p w14:paraId="1175C08B" w14:textId="7FDAD167" w:rsidR="0090684B" w:rsidRPr="005317E3" w:rsidRDefault="009F4EBD" w:rsidP="00256C22">
            <w:pPr>
              <w:rPr>
                <w:szCs w:val="24"/>
              </w:rPr>
            </w:pPr>
            <w:r>
              <w:rPr>
                <w:szCs w:val="24"/>
              </w:rPr>
              <w:t>7:15</w:t>
            </w:r>
          </w:p>
        </w:tc>
        <w:tc>
          <w:tcPr>
            <w:tcW w:w="0" w:type="auto"/>
          </w:tcPr>
          <w:p w14:paraId="6D6859BA" w14:textId="03A59A28" w:rsidR="0090684B" w:rsidRPr="005317E3" w:rsidRDefault="009F4EBD" w:rsidP="00256C22">
            <w:pPr>
              <w:rPr>
                <w:szCs w:val="24"/>
              </w:rPr>
            </w:pPr>
            <w:r>
              <w:rPr>
                <w:szCs w:val="24"/>
              </w:rPr>
              <w:t>Bonus Pre-CME Talk</w:t>
            </w:r>
          </w:p>
        </w:tc>
      </w:tr>
      <w:tr w:rsidR="009F4EBD" w:rsidRPr="005317E3" w14:paraId="5D92D8D8" w14:textId="77777777" w:rsidTr="00423E47">
        <w:trPr>
          <w:trHeight w:val="317"/>
        </w:trPr>
        <w:tc>
          <w:tcPr>
            <w:tcW w:w="0" w:type="auto"/>
          </w:tcPr>
          <w:p w14:paraId="420DA158" w14:textId="77777777" w:rsidR="009F4EBD" w:rsidRDefault="009F4EBD" w:rsidP="00256C22">
            <w:pPr>
              <w:rPr>
                <w:szCs w:val="24"/>
              </w:rPr>
            </w:pPr>
          </w:p>
        </w:tc>
        <w:tc>
          <w:tcPr>
            <w:tcW w:w="0" w:type="auto"/>
          </w:tcPr>
          <w:p w14:paraId="3645C9A3" w14:textId="77777777" w:rsidR="00F545A4" w:rsidRPr="00E30466" w:rsidRDefault="00F545A4" w:rsidP="00F545A4">
            <w:pPr>
              <w:tabs>
                <w:tab w:val="left" w:pos="180"/>
              </w:tabs>
              <w:rPr>
                <w:szCs w:val="24"/>
              </w:rPr>
            </w:pPr>
            <w:r w:rsidRPr="00E30466">
              <w:rPr>
                <w:szCs w:val="24"/>
              </w:rPr>
              <w:t xml:space="preserve">Updates in the Implementation of the Universal Newborn Hearing Screening in the Philippines </w:t>
            </w:r>
          </w:p>
          <w:p w14:paraId="2E554769" w14:textId="77777777" w:rsidR="00F545A4" w:rsidRPr="00E30466" w:rsidRDefault="00F545A4" w:rsidP="00F545A4">
            <w:pPr>
              <w:tabs>
                <w:tab w:val="left" w:pos="180"/>
              </w:tabs>
              <w:rPr>
                <w:i/>
                <w:iCs/>
                <w:szCs w:val="24"/>
              </w:rPr>
            </w:pPr>
          </w:p>
          <w:p w14:paraId="18A14EC7" w14:textId="57264AAF" w:rsidR="00F545A4" w:rsidRPr="00E30466" w:rsidRDefault="00F545A4" w:rsidP="00F545A4">
            <w:pPr>
              <w:pStyle w:val="NormalWeb"/>
              <w:spacing w:before="0" w:beforeAutospacing="0" w:after="0" w:afterAutospacing="0"/>
              <w:rPr>
                <w:u w:val="single"/>
              </w:rPr>
            </w:pPr>
            <w:r w:rsidRPr="00E30466">
              <w:rPr>
                <w:i/>
                <w:iCs/>
                <w:color w:val="000000"/>
                <w:u w:val="single"/>
              </w:rPr>
              <w:t>Rosario R. Ricalde, M.D.</w:t>
            </w:r>
          </w:p>
          <w:p w14:paraId="7F57F4A4" w14:textId="77777777" w:rsidR="00F545A4" w:rsidRPr="00E30466" w:rsidRDefault="00F545A4" w:rsidP="00F545A4"/>
          <w:tbl>
            <w:tblPr>
              <w:tblStyle w:val="TableGrid"/>
              <w:tblW w:w="0" w:type="auto"/>
              <w:tblLook w:val="04A0" w:firstRow="1" w:lastRow="0" w:firstColumn="1" w:lastColumn="0" w:noHBand="0" w:noVBand="1"/>
            </w:tblPr>
            <w:tblGrid>
              <w:gridCol w:w="283"/>
              <w:gridCol w:w="1243"/>
            </w:tblGrid>
            <w:tr w:rsidR="00F545A4" w:rsidRPr="00E30466" w14:paraId="1CF33196" w14:textId="77777777" w:rsidTr="00D808B2">
              <w:tc>
                <w:tcPr>
                  <w:tcW w:w="0" w:type="auto"/>
                </w:tcPr>
                <w:p w14:paraId="6C513B4D" w14:textId="77777777" w:rsidR="00F545A4" w:rsidRPr="00E30466" w:rsidRDefault="00F545A4" w:rsidP="00F545A4">
                  <w:pPr>
                    <w:framePr w:hSpace="180" w:wrap="around" w:vAnchor="page" w:hAnchor="margin" w:xAlign="center" w:y="2304"/>
                  </w:pPr>
                  <w:r w:rsidRPr="00E30466">
                    <w:t>/</w:t>
                  </w:r>
                </w:p>
              </w:tc>
              <w:tc>
                <w:tcPr>
                  <w:tcW w:w="0" w:type="auto"/>
                </w:tcPr>
                <w:p w14:paraId="035CDF67" w14:textId="77777777" w:rsidR="00F545A4" w:rsidRPr="00E30466" w:rsidRDefault="00F545A4" w:rsidP="00F545A4">
                  <w:pPr>
                    <w:framePr w:hSpace="180" w:wrap="around" w:vAnchor="page" w:hAnchor="margin" w:xAlign="center" w:y="2304"/>
                  </w:pPr>
                  <w:r w:rsidRPr="00E30466">
                    <w:t>Disclosure</w:t>
                  </w:r>
                </w:p>
              </w:tc>
            </w:tr>
            <w:tr w:rsidR="00F545A4" w:rsidRPr="00A84D83" w14:paraId="56C7C0B4" w14:textId="77777777" w:rsidTr="00D808B2">
              <w:tc>
                <w:tcPr>
                  <w:tcW w:w="0" w:type="auto"/>
                </w:tcPr>
                <w:p w14:paraId="38C1FFB0" w14:textId="77777777" w:rsidR="00F545A4" w:rsidRPr="00E30466" w:rsidRDefault="00F545A4" w:rsidP="00F545A4">
                  <w:pPr>
                    <w:framePr w:hSpace="180" w:wrap="around" w:vAnchor="page" w:hAnchor="margin" w:xAlign="center" w:y="2304"/>
                  </w:pPr>
                </w:p>
              </w:tc>
              <w:tc>
                <w:tcPr>
                  <w:tcW w:w="0" w:type="auto"/>
                </w:tcPr>
                <w:p w14:paraId="057AE59F" w14:textId="77777777" w:rsidR="00F545A4" w:rsidRPr="00E30466" w:rsidRDefault="00F545A4" w:rsidP="00F545A4">
                  <w:pPr>
                    <w:framePr w:hSpace="180" w:wrap="around" w:vAnchor="page" w:hAnchor="margin" w:xAlign="center" w:y="2304"/>
                  </w:pPr>
                  <w:r w:rsidRPr="00E30466">
                    <w:t>Slides</w:t>
                  </w:r>
                </w:p>
              </w:tc>
            </w:tr>
          </w:tbl>
          <w:p w14:paraId="48389F38" w14:textId="09B355D2" w:rsidR="00F545A4" w:rsidRPr="00A84D83" w:rsidRDefault="00F545A4" w:rsidP="00F545A4">
            <w:pPr>
              <w:tabs>
                <w:tab w:val="left" w:pos="180"/>
              </w:tabs>
              <w:rPr>
                <w:i/>
                <w:iCs/>
                <w:szCs w:val="24"/>
                <w:highlight w:val="yellow"/>
              </w:rPr>
            </w:pPr>
          </w:p>
          <w:p w14:paraId="0538383D" w14:textId="6E7FF650" w:rsidR="00336CC2" w:rsidRPr="00B06BF7" w:rsidRDefault="00336CC2" w:rsidP="00336CC2">
            <w:pPr>
              <w:rPr>
                <w:i/>
                <w:iCs/>
              </w:rPr>
            </w:pPr>
            <w:r w:rsidRPr="00B06BF7">
              <w:rPr>
                <w:i/>
                <w:iCs/>
              </w:rPr>
              <w:t>It is my pleasure to introduce Dr. Rosario “Chit” Ricalde, Director of the Newborn Hearing Screening Reference Center, the technical arm of the Philippine Department of Health responsible for implementing the Universal Newborn Hearing Screening and Intervention Act. Dr. Ricalde is a tenured research faculty member at the National Institutes of Health, University of the Philippines Manila, and a Clinical Professor in the Department of Otolaryngology–Head and Neck Surgery at the UP College of Medicine and Philippine General Hospital. Her expertise includes otology, hearing health in adults and newborns, and vestibular and balance disorders, and she currently serves as Secretary of the Philippine Academy of Neurotology, Otology, and Related Sciences.</w:t>
            </w:r>
          </w:p>
          <w:p w14:paraId="3F40FB6A" w14:textId="730BF6D6" w:rsidR="00F545A4" w:rsidRPr="00A84D83" w:rsidRDefault="00336CC2" w:rsidP="00F545A4">
            <w:pPr>
              <w:tabs>
                <w:tab w:val="left" w:pos="180"/>
              </w:tabs>
              <w:rPr>
                <w:i/>
                <w:iCs/>
                <w:szCs w:val="24"/>
                <w:highlight w:val="yellow"/>
              </w:rPr>
            </w:pPr>
            <w:r w:rsidRPr="00A84D83">
              <w:rPr>
                <w:i/>
                <w:iCs/>
                <w:noProof/>
                <w:color w:val="000000"/>
                <w:highlight w:val="yellow"/>
                <w:u w:val="single"/>
              </w:rPr>
              <w:drawing>
                <wp:anchor distT="0" distB="0" distL="114300" distR="114300" simplePos="0" relativeHeight="251662336" behindDoc="1" locked="0" layoutInCell="1" allowOverlap="1" wp14:anchorId="1FA15433" wp14:editId="2F4B256D">
                  <wp:simplePos x="0" y="0"/>
                  <wp:positionH relativeFrom="column">
                    <wp:posOffset>20955</wp:posOffset>
                  </wp:positionH>
                  <wp:positionV relativeFrom="paragraph">
                    <wp:posOffset>172085</wp:posOffset>
                  </wp:positionV>
                  <wp:extent cx="1152525" cy="1146175"/>
                  <wp:effectExtent l="0" t="0" r="9525" b="0"/>
                  <wp:wrapTight wrapText="bothSides">
                    <wp:wrapPolygon edited="0">
                      <wp:start x="0" y="0"/>
                      <wp:lineTo x="0" y="21181"/>
                      <wp:lineTo x="21421" y="21181"/>
                      <wp:lineTo x="21421" y="0"/>
                      <wp:lineTo x="0" y="0"/>
                    </wp:wrapPolygon>
                  </wp:wrapTight>
                  <wp:docPr id="165249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46175"/>
                          </a:xfrm>
                          <a:prstGeom prst="rect">
                            <a:avLst/>
                          </a:prstGeom>
                          <a:noFill/>
                        </pic:spPr>
                      </pic:pic>
                    </a:graphicData>
                  </a:graphic>
                </wp:anchor>
              </w:drawing>
            </w:r>
          </w:p>
          <w:p w14:paraId="3AF9E3B4" w14:textId="6023EC81" w:rsidR="00F545A4" w:rsidRPr="00A84D83" w:rsidRDefault="00F545A4" w:rsidP="00F545A4">
            <w:pPr>
              <w:tabs>
                <w:tab w:val="left" w:pos="180"/>
              </w:tabs>
              <w:rPr>
                <w:i/>
                <w:iCs/>
                <w:szCs w:val="24"/>
                <w:highlight w:val="yellow"/>
              </w:rPr>
            </w:pPr>
          </w:p>
          <w:p w14:paraId="00F7A09F" w14:textId="77777777" w:rsidR="009F4EBD" w:rsidRDefault="009F4EBD" w:rsidP="00256C22">
            <w:pPr>
              <w:rPr>
                <w:szCs w:val="24"/>
              </w:rPr>
            </w:pPr>
          </w:p>
          <w:p w14:paraId="5522D5A7" w14:textId="77777777" w:rsidR="009513A2" w:rsidRDefault="009513A2" w:rsidP="00256C22">
            <w:pPr>
              <w:rPr>
                <w:szCs w:val="24"/>
              </w:rPr>
            </w:pPr>
          </w:p>
          <w:p w14:paraId="1105651C" w14:textId="77777777" w:rsidR="009513A2" w:rsidRDefault="009513A2" w:rsidP="00256C22">
            <w:pPr>
              <w:rPr>
                <w:szCs w:val="24"/>
              </w:rPr>
            </w:pPr>
          </w:p>
          <w:p w14:paraId="246AC31E" w14:textId="77777777" w:rsidR="00E766BF" w:rsidRDefault="00E766BF" w:rsidP="00256C22">
            <w:pPr>
              <w:rPr>
                <w:szCs w:val="24"/>
              </w:rPr>
            </w:pPr>
          </w:p>
          <w:p w14:paraId="69A97ED5" w14:textId="77777777" w:rsidR="00E766BF" w:rsidRDefault="00E766BF" w:rsidP="00256C22">
            <w:pPr>
              <w:rPr>
                <w:szCs w:val="24"/>
              </w:rPr>
            </w:pPr>
          </w:p>
          <w:p w14:paraId="3AF2A688" w14:textId="77777777" w:rsidR="00E766BF" w:rsidRDefault="00E766BF" w:rsidP="00256C22">
            <w:pPr>
              <w:rPr>
                <w:szCs w:val="24"/>
              </w:rPr>
            </w:pPr>
          </w:p>
          <w:p w14:paraId="1FF38DC7" w14:textId="77777777" w:rsidR="00E766BF" w:rsidRDefault="00E766BF" w:rsidP="00256C22">
            <w:pPr>
              <w:rPr>
                <w:szCs w:val="24"/>
              </w:rPr>
            </w:pPr>
          </w:p>
        </w:tc>
      </w:tr>
      <w:tr w:rsidR="005317E3" w:rsidRPr="005317E3" w14:paraId="7B41D44A" w14:textId="77777777" w:rsidTr="00423E47">
        <w:trPr>
          <w:trHeight w:val="317"/>
        </w:trPr>
        <w:tc>
          <w:tcPr>
            <w:tcW w:w="0" w:type="auto"/>
          </w:tcPr>
          <w:p w14:paraId="6877DEF4" w14:textId="77777777" w:rsidR="006926EC" w:rsidRPr="005317E3" w:rsidRDefault="006926EC" w:rsidP="00256C22">
            <w:pPr>
              <w:rPr>
                <w:szCs w:val="24"/>
              </w:rPr>
            </w:pPr>
            <w:r w:rsidRPr="005317E3">
              <w:rPr>
                <w:szCs w:val="24"/>
              </w:rPr>
              <w:t xml:space="preserve">7:45 </w:t>
            </w:r>
          </w:p>
        </w:tc>
        <w:tc>
          <w:tcPr>
            <w:tcW w:w="0" w:type="auto"/>
          </w:tcPr>
          <w:p w14:paraId="59B120BD" w14:textId="1F296096" w:rsidR="006926EC" w:rsidRPr="005317E3" w:rsidRDefault="006926EC" w:rsidP="00256C22">
            <w:pPr>
              <w:rPr>
                <w:szCs w:val="24"/>
              </w:rPr>
            </w:pPr>
            <w:r w:rsidRPr="005317E3">
              <w:rPr>
                <w:szCs w:val="24"/>
              </w:rPr>
              <w:t xml:space="preserve">Introduction </w:t>
            </w:r>
          </w:p>
        </w:tc>
      </w:tr>
      <w:tr w:rsidR="005317E3" w:rsidRPr="005317E3" w14:paraId="3A98162E" w14:textId="77777777" w:rsidTr="001E1D55">
        <w:trPr>
          <w:trHeight w:val="278"/>
        </w:trPr>
        <w:tc>
          <w:tcPr>
            <w:tcW w:w="0" w:type="auto"/>
            <w:gridSpan w:val="2"/>
          </w:tcPr>
          <w:p w14:paraId="02A478F7" w14:textId="77777777" w:rsidR="00AD7460" w:rsidRDefault="006926EC" w:rsidP="00256C22">
            <w:pPr>
              <w:tabs>
                <w:tab w:val="left" w:pos="1644"/>
                <w:tab w:val="left" w:pos="3000"/>
                <w:tab w:val="center" w:pos="4752"/>
              </w:tabs>
              <w:rPr>
                <w:b/>
                <w:szCs w:val="24"/>
              </w:rPr>
            </w:pPr>
            <w:r w:rsidRPr="005317E3">
              <w:rPr>
                <w:b/>
                <w:szCs w:val="24"/>
              </w:rPr>
              <w:t xml:space="preserve">                           </w:t>
            </w:r>
          </w:p>
          <w:p w14:paraId="277A0EB9" w14:textId="6CA4A03F" w:rsidR="006926EC" w:rsidRDefault="006926EC" w:rsidP="00AD7460">
            <w:pPr>
              <w:tabs>
                <w:tab w:val="left" w:pos="1644"/>
                <w:tab w:val="left" w:pos="3000"/>
                <w:tab w:val="center" w:pos="4752"/>
              </w:tabs>
              <w:jc w:val="center"/>
              <w:rPr>
                <w:b/>
                <w:bCs/>
                <w:szCs w:val="24"/>
              </w:rPr>
            </w:pPr>
            <w:r w:rsidRPr="005317E3">
              <w:rPr>
                <w:b/>
                <w:szCs w:val="24"/>
              </w:rPr>
              <w:t xml:space="preserve">Moderator: </w:t>
            </w:r>
            <w:r w:rsidR="003F7168" w:rsidRPr="005317E3">
              <w:rPr>
                <w:b/>
                <w:bCs/>
                <w:szCs w:val="24"/>
              </w:rPr>
              <w:t>George G.A. Pujalte, M.D.</w:t>
            </w:r>
          </w:p>
          <w:p w14:paraId="704BC250" w14:textId="77777777" w:rsidR="007856E4" w:rsidRDefault="007856E4" w:rsidP="00256C22">
            <w:pPr>
              <w:tabs>
                <w:tab w:val="left" w:pos="1644"/>
                <w:tab w:val="left" w:pos="3000"/>
                <w:tab w:val="center" w:pos="4752"/>
              </w:tabs>
              <w:rPr>
                <w:b/>
                <w:bCs/>
                <w:szCs w:val="24"/>
              </w:rPr>
            </w:pPr>
          </w:p>
          <w:p w14:paraId="498036C1" w14:textId="351F8E2F" w:rsidR="007856E4" w:rsidRDefault="00B654C9" w:rsidP="00256C22">
            <w:pPr>
              <w:tabs>
                <w:tab w:val="left" w:pos="1644"/>
                <w:tab w:val="left" w:pos="3000"/>
                <w:tab w:val="center" w:pos="4752"/>
              </w:tabs>
              <w:rPr>
                <w:b/>
                <w:szCs w:val="24"/>
              </w:rPr>
            </w:pPr>
            <w:r w:rsidRPr="00B654C9">
              <w:rPr>
                <w:b/>
                <w:noProof/>
                <w:szCs w:val="24"/>
              </w:rPr>
              <w:drawing>
                <wp:inline distT="0" distB="0" distL="0" distR="0" wp14:anchorId="169E8315" wp14:editId="5A178695">
                  <wp:extent cx="1073205" cy="1085906"/>
                  <wp:effectExtent l="0" t="0" r="0" b="0"/>
                  <wp:docPr id="56899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6938" name=""/>
                          <pic:cNvPicPr/>
                        </pic:nvPicPr>
                        <pic:blipFill>
                          <a:blip r:embed="rId12"/>
                          <a:stretch>
                            <a:fillRect/>
                          </a:stretch>
                        </pic:blipFill>
                        <pic:spPr>
                          <a:xfrm>
                            <a:off x="0" y="0"/>
                            <a:ext cx="1073205" cy="1085906"/>
                          </a:xfrm>
                          <a:prstGeom prst="rect">
                            <a:avLst/>
                          </a:prstGeom>
                        </pic:spPr>
                      </pic:pic>
                    </a:graphicData>
                  </a:graphic>
                </wp:inline>
              </w:drawing>
            </w:r>
          </w:p>
          <w:p w14:paraId="6BD7988E" w14:textId="77777777" w:rsidR="00AD7460" w:rsidRDefault="00AD7460" w:rsidP="00256C22">
            <w:pPr>
              <w:tabs>
                <w:tab w:val="left" w:pos="1644"/>
                <w:tab w:val="left" w:pos="3000"/>
                <w:tab w:val="center" w:pos="4752"/>
              </w:tabs>
              <w:rPr>
                <w:b/>
                <w:szCs w:val="24"/>
              </w:rPr>
            </w:pPr>
          </w:p>
          <w:tbl>
            <w:tblPr>
              <w:tblStyle w:val="TableGrid"/>
              <w:tblW w:w="0" w:type="auto"/>
              <w:tblLook w:val="04A0" w:firstRow="1" w:lastRow="0" w:firstColumn="1" w:lastColumn="0" w:noHBand="0" w:noVBand="1"/>
            </w:tblPr>
            <w:tblGrid>
              <w:gridCol w:w="283"/>
              <w:gridCol w:w="1243"/>
            </w:tblGrid>
            <w:tr w:rsidR="00F01F91" w14:paraId="75910077" w14:textId="77777777" w:rsidTr="00A369C0">
              <w:tc>
                <w:tcPr>
                  <w:tcW w:w="0" w:type="auto"/>
                </w:tcPr>
                <w:p w14:paraId="7505EF87" w14:textId="03023093" w:rsidR="00F01F91" w:rsidRDefault="00B851DB" w:rsidP="0090684B">
                  <w:pPr>
                    <w:framePr w:hSpace="180" w:wrap="around" w:vAnchor="page" w:hAnchor="margin" w:xAlign="center" w:y="2304"/>
                  </w:pPr>
                  <w:r>
                    <w:t>/</w:t>
                  </w:r>
                </w:p>
              </w:tc>
              <w:tc>
                <w:tcPr>
                  <w:tcW w:w="0" w:type="auto"/>
                </w:tcPr>
                <w:p w14:paraId="7FC2F72A" w14:textId="77777777" w:rsidR="00F01F91" w:rsidRDefault="00F01F91" w:rsidP="0090684B">
                  <w:pPr>
                    <w:framePr w:hSpace="180" w:wrap="around" w:vAnchor="page" w:hAnchor="margin" w:xAlign="center" w:y="2304"/>
                  </w:pPr>
                  <w:r>
                    <w:t>Disclosure</w:t>
                  </w:r>
                </w:p>
              </w:tc>
            </w:tr>
          </w:tbl>
          <w:p w14:paraId="7ABE63C1" w14:textId="77777777" w:rsidR="00F01F91" w:rsidRPr="005317E3" w:rsidRDefault="00F01F91" w:rsidP="00256C22">
            <w:pPr>
              <w:tabs>
                <w:tab w:val="left" w:pos="1644"/>
                <w:tab w:val="left" w:pos="3000"/>
                <w:tab w:val="center" w:pos="4752"/>
              </w:tabs>
              <w:rPr>
                <w:b/>
                <w:szCs w:val="24"/>
              </w:rPr>
            </w:pPr>
          </w:p>
          <w:p w14:paraId="0F06FABE" w14:textId="0FFDEAEB" w:rsidR="00780DB5" w:rsidRPr="005317E3" w:rsidRDefault="006926EC" w:rsidP="00256C22">
            <w:pPr>
              <w:tabs>
                <w:tab w:val="left" w:pos="1644"/>
                <w:tab w:val="left" w:pos="3000"/>
                <w:tab w:val="center" w:pos="4752"/>
              </w:tabs>
              <w:rPr>
                <w:b/>
                <w:szCs w:val="24"/>
              </w:rPr>
            </w:pPr>
            <w:r w:rsidRPr="005317E3">
              <w:rPr>
                <w:b/>
                <w:szCs w:val="24"/>
              </w:rPr>
              <w:t xml:space="preserve">                           </w:t>
            </w:r>
            <w:r w:rsidR="00A8146D" w:rsidRPr="005317E3">
              <w:rPr>
                <w:b/>
                <w:szCs w:val="24"/>
              </w:rPr>
              <w:t xml:space="preserve">Session 1: </w:t>
            </w:r>
            <w:r w:rsidR="00780DB5" w:rsidRPr="005317E3">
              <w:rPr>
                <w:b/>
                <w:szCs w:val="24"/>
              </w:rPr>
              <w:t xml:space="preserve">Revolutionizing Care: Innovations in Diagnostic and </w:t>
            </w:r>
          </w:p>
          <w:p w14:paraId="47ED10A7" w14:textId="77777777" w:rsidR="008A40F6" w:rsidRDefault="00780DB5" w:rsidP="00256C22">
            <w:pPr>
              <w:tabs>
                <w:tab w:val="left" w:pos="1644"/>
                <w:tab w:val="left" w:pos="3000"/>
                <w:tab w:val="center" w:pos="4752"/>
              </w:tabs>
              <w:rPr>
                <w:b/>
                <w:szCs w:val="24"/>
              </w:rPr>
            </w:pPr>
            <w:r w:rsidRPr="005317E3">
              <w:rPr>
                <w:b/>
                <w:szCs w:val="24"/>
              </w:rPr>
              <w:t xml:space="preserve">                                             Therapeutic Technologies</w:t>
            </w:r>
          </w:p>
          <w:p w14:paraId="1838155C" w14:textId="1B29E641" w:rsidR="00AD7460" w:rsidRPr="005317E3" w:rsidRDefault="00AD7460" w:rsidP="00256C22">
            <w:pPr>
              <w:tabs>
                <w:tab w:val="left" w:pos="1644"/>
                <w:tab w:val="left" w:pos="3000"/>
                <w:tab w:val="center" w:pos="4752"/>
              </w:tabs>
              <w:rPr>
                <w:b/>
                <w:szCs w:val="24"/>
              </w:rPr>
            </w:pPr>
          </w:p>
        </w:tc>
      </w:tr>
      <w:tr w:rsidR="005317E3" w:rsidRPr="005317E3" w14:paraId="3F9B5A35" w14:textId="77777777" w:rsidTr="00423E47">
        <w:trPr>
          <w:trHeight w:val="576"/>
        </w:trPr>
        <w:tc>
          <w:tcPr>
            <w:tcW w:w="0" w:type="auto"/>
          </w:tcPr>
          <w:p w14:paraId="7797BF8B" w14:textId="77777777" w:rsidR="006926EC" w:rsidRPr="005317E3" w:rsidRDefault="006926EC" w:rsidP="00256C22">
            <w:pPr>
              <w:rPr>
                <w:szCs w:val="24"/>
              </w:rPr>
            </w:pPr>
            <w:r w:rsidRPr="005317E3">
              <w:rPr>
                <w:szCs w:val="24"/>
              </w:rPr>
              <w:lastRenderedPageBreak/>
              <w:t xml:space="preserve">8:00 </w:t>
            </w:r>
          </w:p>
        </w:tc>
        <w:tc>
          <w:tcPr>
            <w:tcW w:w="0" w:type="auto"/>
          </w:tcPr>
          <w:p w14:paraId="5331CCE8" w14:textId="77777777" w:rsidR="00255884" w:rsidRPr="005317E3" w:rsidRDefault="00255884" w:rsidP="00256C22">
            <w:pPr>
              <w:rPr>
                <w:szCs w:val="24"/>
              </w:rPr>
            </w:pPr>
            <w:r w:rsidRPr="005317E3">
              <w:rPr>
                <w:szCs w:val="24"/>
              </w:rPr>
              <w:t>Breaking Barriers: Portable HIV Resistance Testing for Every Corner of the Philippines</w:t>
            </w:r>
          </w:p>
          <w:p w14:paraId="388EC5CF" w14:textId="77777777" w:rsidR="00255884" w:rsidRPr="005317E3" w:rsidRDefault="00255884" w:rsidP="00256C22">
            <w:pPr>
              <w:rPr>
                <w:i/>
                <w:iCs/>
                <w:szCs w:val="24"/>
              </w:rPr>
            </w:pPr>
          </w:p>
          <w:p w14:paraId="584774C2" w14:textId="287780BF" w:rsidR="00255884" w:rsidRPr="00613AF1" w:rsidRDefault="00255884" w:rsidP="00256C22">
            <w:pPr>
              <w:rPr>
                <w:i/>
                <w:iCs/>
                <w:szCs w:val="24"/>
                <w:u w:val="single"/>
              </w:rPr>
            </w:pPr>
            <w:r w:rsidRPr="00613AF1">
              <w:rPr>
                <w:i/>
                <w:iCs/>
                <w:szCs w:val="24"/>
                <w:u w:val="single"/>
              </w:rPr>
              <w:t>Edsel Maurice T. Salvana, M.D.</w:t>
            </w:r>
          </w:p>
          <w:p w14:paraId="48571928" w14:textId="77777777" w:rsidR="00255884" w:rsidRDefault="00255884" w:rsidP="00256C22">
            <w:pPr>
              <w:rPr>
                <w:i/>
                <w:iCs/>
                <w:szCs w:val="24"/>
              </w:rPr>
            </w:pPr>
          </w:p>
          <w:tbl>
            <w:tblPr>
              <w:tblStyle w:val="TableGrid"/>
              <w:tblW w:w="0" w:type="auto"/>
              <w:tblLook w:val="04A0" w:firstRow="1" w:lastRow="0" w:firstColumn="1" w:lastColumn="0" w:noHBand="0" w:noVBand="1"/>
            </w:tblPr>
            <w:tblGrid>
              <w:gridCol w:w="283"/>
              <w:gridCol w:w="1243"/>
            </w:tblGrid>
            <w:tr w:rsidR="00CC22BA" w14:paraId="35581BE6" w14:textId="77777777" w:rsidTr="00A369C0">
              <w:tc>
                <w:tcPr>
                  <w:tcW w:w="0" w:type="auto"/>
                </w:tcPr>
                <w:p w14:paraId="0D78AC28" w14:textId="39824C85" w:rsidR="00CC22BA" w:rsidRDefault="00622081" w:rsidP="0090684B">
                  <w:pPr>
                    <w:framePr w:hSpace="180" w:wrap="around" w:vAnchor="page" w:hAnchor="margin" w:xAlign="center" w:y="2304"/>
                  </w:pPr>
                  <w:r>
                    <w:t>/</w:t>
                  </w:r>
                </w:p>
              </w:tc>
              <w:tc>
                <w:tcPr>
                  <w:tcW w:w="0" w:type="auto"/>
                </w:tcPr>
                <w:p w14:paraId="697129A9" w14:textId="77777777" w:rsidR="00CC22BA" w:rsidRDefault="00CC22BA" w:rsidP="0090684B">
                  <w:pPr>
                    <w:framePr w:hSpace="180" w:wrap="around" w:vAnchor="page" w:hAnchor="margin" w:xAlign="center" w:y="2304"/>
                  </w:pPr>
                  <w:r>
                    <w:t>Disclosure</w:t>
                  </w:r>
                </w:p>
              </w:tc>
            </w:tr>
            <w:tr w:rsidR="00CC22BA" w14:paraId="300CE0EE" w14:textId="77777777" w:rsidTr="00A369C0">
              <w:tc>
                <w:tcPr>
                  <w:tcW w:w="0" w:type="auto"/>
                </w:tcPr>
                <w:p w14:paraId="103328CA" w14:textId="52B1A5D4" w:rsidR="00CC22BA" w:rsidRDefault="009F783F" w:rsidP="0090684B">
                  <w:pPr>
                    <w:framePr w:hSpace="180" w:wrap="around" w:vAnchor="page" w:hAnchor="margin" w:xAlign="center" w:y="2304"/>
                  </w:pPr>
                  <w:r>
                    <w:t>/</w:t>
                  </w:r>
                </w:p>
              </w:tc>
              <w:tc>
                <w:tcPr>
                  <w:tcW w:w="0" w:type="auto"/>
                </w:tcPr>
                <w:p w14:paraId="15B085E2" w14:textId="77777777" w:rsidR="00CC22BA" w:rsidRDefault="00CC22BA" w:rsidP="0090684B">
                  <w:pPr>
                    <w:framePr w:hSpace="180" w:wrap="around" w:vAnchor="page" w:hAnchor="margin" w:xAlign="center" w:y="2304"/>
                  </w:pPr>
                  <w:r>
                    <w:t>Slides</w:t>
                  </w:r>
                </w:p>
              </w:tc>
            </w:tr>
          </w:tbl>
          <w:p w14:paraId="1CF85132" w14:textId="77777777" w:rsidR="00CC22BA" w:rsidRDefault="00CC22BA" w:rsidP="00256C22">
            <w:pPr>
              <w:rPr>
                <w:i/>
                <w:iCs/>
                <w:szCs w:val="24"/>
              </w:rPr>
            </w:pPr>
          </w:p>
          <w:p w14:paraId="586F47D5" w14:textId="6EAD3BAA" w:rsidR="00025750" w:rsidRDefault="0006225A" w:rsidP="00256C22">
            <w:pPr>
              <w:rPr>
                <w:i/>
                <w:iCs/>
                <w:szCs w:val="24"/>
              </w:rPr>
            </w:pPr>
            <w:r w:rsidRPr="0006225A">
              <w:rPr>
                <w:i/>
                <w:iCs/>
                <w:szCs w:val="24"/>
              </w:rPr>
              <w:t>It is my great pleasure to introduce Dr. Edsel Salvaña, one of the Philippines' leading experts in infectious diseases and molecular epidemiology. He serves as Director of the Institute of Molecular Biology and Biotechnology at the University of the Philippines National Institutes of Health, where his research has advanced our understanding of HIV, drug resistance, emerging infectious diseases, and vaccine science. Dr. Salvaña has cared for thousands of patients, helped shape national HIV treatment guidelines, and has been a tireless advocate for evidence-based medicine and public health. His outstanding contributions have been recognized both nationally and internationally, including being named a TED Fellow and TED Senior Fellow. Please join me in warmly welcoming Dr. Salvaña.</w:t>
            </w:r>
          </w:p>
          <w:p w14:paraId="5B0FC13E" w14:textId="77777777" w:rsidR="0006225A" w:rsidRDefault="0006225A" w:rsidP="00256C22">
            <w:pPr>
              <w:rPr>
                <w:i/>
                <w:iCs/>
                <w:szCs w:val="24"/>
              </w:rPr>
            </w:pPr>
          </w:p>
          <w:p w14:paraId="71609AD5" w14:textId="110264F9" w:rsidR="003B7347" w:rsidRDefault="003B7347" w:rsidP="00256C22">
            <w:pPr>
              <w:rPr>
                <w:i/>
                <w:iCs/>
                <w:szCs w:val="24"/>
              </w:rPr>
            </w:pPr>
            <w:r w:rsidRPr="003B7347">
              <w:rPr>
                <w:i/>
                <w:iCs/>
                <w:noProof/>
                <w:szCs w:val="24"/>
              </w:rPr>
              <w:drawing>
                <wp:inline distT="0" distB="0" distL="0" distR="0" wp14:anchorId="23E85144" wp14:editId="22826902">
                  <wp:extent cx="762039" cy="997001"/>
                  <wp:effectExtent l="0" t="0" r="0" b="0"/>
                  <wp:docPr id="841062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62657" name=""/>
                          <pic:cNvPicPr/>
                        </pic:nvPicPr>
                        <pic:blipFill>
                          <a:blip r:embed="rId13"/>
                          <a:stretch>
                            <a:fillRect/>
                          </a:stretch>
                        </pic:blipFill>
                        <pic:spPr>
                          <a:xfrm>
                            <a:off x="0" y="0"/>
                            <a:ext cx="762039" cy="997001"/>
                          </a:xfrm>
                          <a:prstGeom prst="rect">
                            <a:avLst/>
                          </a:prstGeom>
                        </pic:spPr>
                      </pic:pic>
                    </a:graphicData>
                  </a:graphic>
                </wp:inline>
              </w:drawing>
            </w:r>
          </w:p>
          <w:p w14:paraId="16DEC93A" w14:textId="77777777" w:rsidR="003B7347" w:rsidRPr="005317E3" w:rsidRDefault="003B7347" w:rsidP="00256C22">
            <w:pPr>
              <w:rPr>
                <w:i/>
                <w:iCs/>
                <w:szCs w:val="24"/>
              </w:rPr>
            </w:pPr>
          </w:p>
          <w:p w14:paraId="506CF5D6" w14:textId="77777777" w:rsidR="00255884" w:rsidRPr="005317E3" w:rsidRDefault="00255884" w:rsidP="00256C22">
            <w:pPr>
              <w:rPr>
                <w:iCs/>
                <w:szCs w:val="24"/>
              </w:rPr>
            </w:pPr>
            <w:r w:rsidRPr="005317E3">
              <w:rPr>
                <w:iCs/>
                <w:szCs w:val="24"/>
              </w:rPr>
              <w:t>1. Describe recent innovations in diagnostic and therapeutic technologies that are transforming healthcare delivery, with a focus on how portable HIV resistance testing can expand access and improve outcomes in resource-limited settings.</w:t>
            </w:r>
          </w:p>
          <w:p w14:paraId="7F1FF891" w14:textId="77777777" w:rsidR="00255884" w:rsidRPr="005317E3" w:rsidRDefault="00255884" w:rsidP="00256C22">
            <w:pPr>
              <w:rPr>
                <w:iCs/>
                <w:szCs w:val="24"/>
              </w:rPr>
            </w:pPr>
            <w:r w:rsidRPr="005317E3">
              <w:rPr>
                <w:iCs/>
                <w:szCs w:val="24"/>
              </w:rPr>
              <w:t>2. Analyze the challenges and opportunities involved in implementing cutting-edge technologies, such as portable diagnostic tools, to overcome geographic, economic, and healthcare system barriers in the Philippines and similar regions.</w:t>
            </w:r>
          </w:p>
          <w:p w14:paraId="6B5F3C5B" w14:textId="0D23B17D" w:rsidR="007340F3" w:rsidRPr="005317E3" w:rsidRDefault="007340F3" w:rsidP="00256C22">
            <w:pPr>
              <w:rPr>
                <w:szCs w:val="24"/>
              </w:rPr>
            </w:pPr>
          </w:p>
        </w:tc>
      </w:tr>
      <w:tr w:rsidR="005317E3" w:rsidRPr="005317E3" w14:paraId="29EA531E" w14:textId="77777777" w:rsidTr="00423E47">
        <w:trPr>
          <w:trHeight w:val="576"/>
        </w:trPr>
        <w:tc>
          <w:tcPr>
            <w:tcW w:w="0" w:type="auto"/>
          </w:tcPr>
          <w:p w14:paraId="45E07381" w14:textId="77777777" w:rsidR="006926EC" w:rsidRPr="005317E3" w:rsidRDefault="006926EC" w:rsidP="00256C22">
            <w:pPr>
              <w:rPr>
                <w:szCs w:val="24"/>
              </w:rPr>
            </w:pPr>
            <w:r w:rsidRPr="005317E3">
              <w:rPr>
                <w:szCs w:val="24"/>
              </w:rPr>
              <w:t>8:</w:t>
            </w:r>
            <w:r w:rsidR="00B02A5D" w:rsidRPr="005317E3">
              <w:rPr>
                <w:szCs w:val="24"/>
              </w:rPr>
              <w:t>2</w:t>
            </w:r>
            <w:r w:rsidRPr="005317E3">
              <w:rPr>
                <w:szCs w:val="24"/>
              </w:rPr>
              <w:t xml:space="preserve">0 </w:t>
            </w:r>
          </w:p>
        </w:tc>
        <w:tc>
          <w:tcPr>
            <w:tcW w:w="0" w:type="auto"/>
          </w:tcPr>
          <w:p w14:paraId="3A37457F" w14:textId="57A89555" w:rsidR="00CB3855" w:rsidRPr="005317E3" w:rsidRDefault="00AD264C" w:rsidP="00256C22">
            <w:pPr>
              <w:rPr>
                <w:szCs w:val="24"/>
              </w:rPr>
            </w:pPr>
            <w:r w:rsidRPr="005317E3">
              <w:rPr>
                <w:szCs w:val="24"/>
              </w:rPr>
              <w:t xml:space="preserve">From Cradle to Community: Then Future </w:t>
            </w:r>
            <w:r w:rsidR="002C312F" w:rsidRPr="005317E3">
              <w:rPr>
                <w:szCs w:val="24"/>
              </w:rPr>
              <w:t>of Preventative Pediatric Medicine</w:t>
            </w:r>
          </w:p>
          <w:p w14:paraId="57E7D55A" w14:textId="77777777" w:rsidR="00BA2C92" w:rsidRPr="005317E3" w:rsidRDefault="00BA2C92" w:rsidP="00256C22">
            <w:pPr>
              <w:rPr>
                <w:i/>
                <w:iCs/>
                <w:szCs w:val="24"/>
              </w:rPr>
            </w:pPr>
          </w:p>
          <w:p w14:paraId="4B9A5AE4" w14:textId="3AD11C48" w:rsidR="002C6440" w:rsidRPr="0098568F" w:rsidRDefault="007D3C48" w:rsidP="00256C22">
            <w:pPr>
              <w:rPr>
                <w:i/>
                <w:iCs/>
                <w:szCs w:val="24"/>
                <w:u w:val="single"/>
              </w:rPr>
            </w:pPr>
            <w:r w:rsidRPr="0098568F">
              <w:rPr>
                <w:i/>
                <w:iCs/>
                <w:szCs w:val="24"/>
                <w:u w:val="single"/>
              </w:rPr>
              <w:t>Kariktan Cruz</w:t>
            </w:r>
            <w:r w:rsidR="002C6440" w:rsidRPr="0098568F">
              <w:rPr>
                <w:i/>
                <w:iCs/>
                <w:szCs w:val="24"/>
                <w:u w:val="single"/>
              </w:rPr>
              <w:t>, M.D.</w:t>
            </w:r>
            <w:r w:rsidR="00A95B88" w:rsidRPr="0098568F">
              <w:rPr>
                <w:i/>
                <w:iCs/>
                <w:szCs w:val="24"/>
                <w:u w:val="single"/>
              </w:rPr>
              <w:t xml:space="preserve"> </w:t>
            </w:r>
          </w:p>
          <w:p w14:paraId="7B9DCD5E" w14:textId="77777777" w:rsidR="002C6440" w:rsidRDefault="002C6440" w:rsidP="00256C22">
            <w:pPr>
              <w:rPr>
                <w:szCs w:val="24"/>
              </w:rPr>
            </w:pPr>
          </w:p>
          <w:tbl>
            <w:tblPr>
              <w:tblStyle w:val="TableGrid"/>
              <w:tblW w:w="0" w:type="auto"/>
              <w:tblLook w:val="04A0" w:firstRow="1" w:lastRow="0" w:firstColumn="1" w:lastColumn="0" w:noHBand="0" w:noVBand="1"/>
            </w:tblPr>
            <w:tblGrid>
              <w:gridCol w:w="283"/>
              <w:gridCol w:w="1243"/>
            </w:tblGrid>
            <w:tr w:rsidR="00CC22BA" w14:paraId="53CA54D7" w14:textId="77777777" w:rsidTr="00A369C0">
              <w:tc>
                <w:tcPr>
                  <w:tcW w:w="0" w:type="auto"/>
                </w:tcPr>
                <w:p w14:paraId="56354A7A" w14:textId="56BE52EC" w:rsidR="00CC22BA" w:rsidRDefault="00622081" w:rsidP="0090684B">
                  <w:pPr>
                    <w:framePr w:hSpace="180" w:wrap="around" w:vAnchor="page" w:hAnchor="margin" w:xAlign="center" w:y="2304"/>
                  </w:pPr>
                  <w:r>
                    <w:t>/</w:t>
                  </w:r>
                </w:p>
              </w:tc>
              <w:tc>
                <w:tcPr>
                  <w:tcW w:w="0" w:type="auto"/>
                </w:tcPr>
                <w:p w14:paraId="557710BF" w14:textId="77777777" w:rsidR="00CC22BA" w:rsidRDefault="00CC22BA" w:rsidP="0090684B">
                  <w:pPr>
                    <w:framePr w:hSpace="180" w:wrap="around" w:vAnchor="page" w:hAnchor="margin" w:xAlign="center" w:y="2304"/>
                  </w:pPr>
                  <w:r>
                    <w:t>Disclosure</w:t>
                  </w:r>
                </w:p>
              </w:tc>
            </w:tr>
            <w:tr w:rsidR="00CC22BA" w14:paraId="1458892A" w14:textId="77777777" w:rsidTr="00A369C0">
              <w:tc>
                <w:tcPr>
                  <w:tcW w:w="0" w:type="auto"/>
                </w:tcPr>
                <w:p w14:paraId="142593B3" w14:textId="74C8961B" w:rsidR="00CC22BA" w:rsidRDefault="00E54B60" w:rsidP="0090684B">
                  <w:pPr>
                    <w:framePr w:hSpace="180" w:wrap="around" w:vAnchor="page" w:hAnchor="margin" w:xAlign="center" w:y="2304"/>
                  </w:pPr>
                  <w:r>
                    <w:t>/</w:t>
                  </w:r>
                </w:p>
              </w:tc>
              <w:tc>
                <w:tcPr>
                  <w:tcW w:w="0" w:type="auto"/>
                </w:tcPr>
                <w:p w14:paraId="009FFA78" w14:textId="77777777" w:rsidR="00CC22BA" w:rsidRDefault="00CC22BA" w:rsidP="0090684B">
                  <w:pPr>
                    <w:framePr w:hSpace="180" w:wrap="around" w:vAnchor="page" w:hAnchor="margin" w:xAlign="center" w:y="2304"/>
                  </w:pPr>
                  <w:r>
                    <w:t>Slides</w:t>
                  </w:r>
                </w:p>
              </w:tc>
            </w:tr>
          </w:tbl>
          <w:p w14:paraId="6B953593" w14:textId="77777777" w:rsidR="00CC22BA" w:rsidRDefault="00CC22BA" w:rsidP="00256C22">
            <w:pPr>
              <w:rPr>
                <w:szCs w:val="24"/>
              </w:rPr>
            </w:pPr>
          </w:p>
          <w:p w14:paraId="39988FE6" w14:textId="4901FEB7" w:rsidR="00066E1D" w:rsidRDefault="00A56AEC" w:rsidP="00256C22">
            <w:pPr>
              <w:rPr>
                <w:i/>
                <w:iCs/>
                <w:szCs w:val="24"/>
              </w:rPr>
            </w:pPr>
            <w:r w:rsidRPr="00A56AEC">
              <w:rPr>
                <w:i/>
                <w:iCs/>
                <w:szCs w:val="24"/>
              </w:rPr>
              <w:t xml:space="preserve">It is my pleasure to introduce Dr. Kariktan "Rica" Cruz, a board-certified pediatrician with more than 20 years of experience caring for children and families. She practices at North Bend Medical Center on the Southern Oregon Coast and completed her pediatric residency at Texas Tech University Health Sciences Center. </w:t>
            </w:r>
            <w:r w:rsidRPr="00A56AEC">
              <w:rPr>
                <w:i/>
                <w:iCs/>
                <w:szCs w:val="24"/>
              </w:rPr>
              <w:lastRenderedPageBreak/>
              <w:t>In addition to her expertise in general pediatrics, Dr. Cruz has a special interest in travel medicine and is the region's only certified yellow fever vaccine provider. She is also an active member of the medical community, is fluent in Spanish, and is passionate about global health, international travel, and lifelong learning. Please join me in welcoming Dr. Cruz.</w:t>
            </w:r>
          </w:p>
          <w:p w14:paraId="59C8E6CD" w14:textId="77777777" w:rsidR="00A56AEC" w:rsidRDefault="00A56AEC" w:rsidP="00256C22">
            <w:pPr>
              <w:rPr>
                <w:szCs w:val="24"/>
              </w:rPr>
            </w:pPr>
          </w:p>
          <w:p w14:paraId="6BDE9005" w14:textId="013FD7BC" w:rsidR="007856E4" w:rsidRDefault="007856E4" w:rsidP="00256C22">
            <w:pPr>
              <w:rPr>
                <w:szCs w:val="24"/>
              </w:rPr>
            </w:pPr>
            <w:r w:rsidRPr="007856E4">
              <w:rPr>
                <w:noProof/>
                <w:szCs w:val="24"/>
              </w:rPr>
              <w:drawing>
                <wp:inline distT="0" distB="0" distL="0" distR="0" wp14:anchorId="09440857" wp14:editId="12009833">
                  <wp:extent cx="1016052" cy="1016052"/>
                  <wp:effectExtent l="0" t="0" r="0" b="0"/>
                  <wp:docPr id="140589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3865" name=""/>
                          <pic:cNvPicPr/>
                        </pic:nvPicPr>
                        <pic:blipFill>
                          <a:blip r:embed="rId14"/>
                          <a:stretch>
                            <a:fillRect/>
                          </a:stretch>
                        </pic:blipFill>
                        <pic:spPr>
                          <a:xfrm>
                            <a:off x="0" y="0"/>
                            <a:ext cx="1016052" cy="1016052"/>
                          </a:xfrm>
                          <a:prstGeom prst="rect">
                            <a:avLst/>
                          </a:prstGeom>
                        </pic:spPr>
                      </pic:pic>
                    </a:graphicData>
                  </a:graphic>
                </wp:inline>
              </w:drawing>
            </w:r>
          </w:p>
          <w:p w14:paraId="684887D7" w14:textId="77777777" w:rsidR="007856E4" w:rsidRPr="005317E3" w:rsidRDefault="007856E4" w:rsidP="00256C22">
            <w:pPr>
              <w:rPr>
                <w:szCs w:val="24"/>
              </w:rPr>
            </w:pPr>
          </w:p>
          <w:p w14:paraId="375D6FA1" w14:textId="77777777" w:rsidR="00891259" w:rsidRPr="005317E3" w:rsidRDefault="00891259" w:rsidP="00256C22">
            <w:pPr>
              <w:rPr>
                <w:szCs w:val="24"/>
              </w:rPr>
            </w:pPr>
            <w:r w:rsidRPr="005317E3">
              <w:rPr>
                <w:szCs w:val="24"/>
              </w:rPr>
              <w:t>1. Identify emerging diagnostic tools for ADHD, including digital biomarkers, AI-based cognitive testing, and wearable/remote monitoring platforms.</w:t>
            </w:r>
          </w:p>
          <w:p w14:paraId="011CA83C" w14:textId="7E5D1D24" w:rsidR="00D8282C" w:rsidRPr="005317E3" w:rsidRDefault="00891259" w:rsidP="00256C22">
            <w:pPr>
              <w:rPr>
                <w:szCs w:val="24"/>
              </w:rPr>
            </w:pPr>
            <w:r w:rsidRPr="005317E3">
              <w:rPr>
                <w:szCs w:val="24"/>
              </w:rPr>
              <w:t>2. Evaluate novel therapeutic technologies</w:t>
            </w:r>
            <w:r w:rsidR="006E2D1B" w:rsidRPr="005317E3">
              <w:rPr>
                <w:szCs w:val="24"/>
              </w:rPr>
              <w:t xml:space="preserve">, </w:t>
            </w:r>
            <w:r w:rsidRPr="005317E3">
              <w:rPr>
                <w:szCs w:val="24"/>
              </w:rPr>
              <w:t>such as digital therapeutics, neurofeedback, and personalized medicine</w:t>
            </w:r>
            <w:r w:rsidR="006E2D1B" w:rsidRPr="005317E3">
              <w:rPr>
                <w:szCs w:val="24"/>
              </w:rPr>
              <w:t xml:space="preserve">, </w:t>
            </w:r>
            <w:r w:rsidRPr="005317E3">
              <w:rPr>
                <w:szCs w:val="24"/>
              </w:rPr>
              <w:t xml:space="preserve">and how they complement or extend beyond pharmacologic treatment. </w:t>
            </w:r>
          </w:p>
          <w:p w14:paraId="19248AB7" w14:textId="243F3AC0" w:rsidR="00891259" w:rsidRPr="005317E3" w:rsidRDefault="00891259" w:rsidP="00256C22">
            <w:pPr>
              <w:rPr>
                <w:szCs w:val="24"/>
              </w:rPr>
            </w:pPr>
          </w:p>
        </w:tc>
      </w:tr>
      <w:tr w:rsidR="005317E3" w:rsidRPr="005317E3" w14:paraId="381E6238" w14:textId="77777777" w:rsidTr="00423E47">
        <w:trPr>
          <w:trHeight w:val="576"/>
        </w:trPr>
        <w:tc>
          <w:tcPr>
            <w:tcW w:w="0" w:type="auto"/>
          </w:tcPr>
          <w:p w14:paraId="1D836810" w14:textId="77777777" w:rsidR="006926EC" w:rsidRPr="005317E3" w:rsidRDefault="00B02A5D" w:rsidP="00256C22">
            <w:pPr>
              <w:rPr>
                <w:szCs w:val="24"/>
              </w:rPr>
            </w:pPr>
            <w:r w:rsidRPr="005317E3">
              <w:rPr>
                <w:szCs w:val="24"/>
              </w:rPr>
              <w:lastRenderedPageBreak/>
              <w:t>8</w:t>
            </w:r>
            <w:r w:rsidR="006926EC" w:rsidRPr="005317E3">
              <w:rPr>
                <w:szCs w:val="24"/>
              </w:rPr>
              <w:t>:</w:t>
            </w:r>
            <w:r w:rsidRPr="005317E3">
              <w:rPr>
                <w:szCs w:val="24"/>
              </w:rPr>
              <w:t>4</w:t>
            </w:r>
            <w:r w:rsidR="006926EC" w:rsidRPr="005317E3">
              <w:rPr>
                <w:szCs w:val="24"/>
              </w:rPr>
              <w:t xml:space="preserve">0 </w:t>
            </w:r>
          </w:p>
        </w:tc>
        <w:tc>
          <w:tcPr>
            <w:tcW w:w="0" w:type="auto"/>
          </w:tcPr>
          <w:p w14:paraId="7359A247" w14:textId="77777777" w:rsidR="008318E5" w:rsidRPr="005317E3" w:rsidRDefault="008318E5" w:rsidP="00256C22">
            <w:pPr>
              <w:tabs>
                <w:tab w:val="left" w:pos="6015"/>
              </w:tabs>
              <w:rPr>
                <w:iCs/>
                <w:szCs w:val="24"/>
              </w:rPr>
            </w:pPr>
            <w:r w:rsidRPr="005317E3">
              <w:rPr>
                <w:iCs/>
                <w:szCs w:val="24"/>
              </w:rPr>
              <w:t xml:space="preserve">Targeted Tomorrow: Research-Driven Innovations Transforming Diagnostics, Therapy, and Precision Medicine </w:t>
            </w:r>
          </w:p>
          <w:p w14:paraId="1ED7466D" w14:textId="77777777" w:rsidR="00CC22BA" w:rsidRPr="005317E3" w:rsidRDefault="00CC22BA" w:rsidP="00256C22">
            <w:pPr>
              <w:tabs>
                <w:tab w:val="left" w:pos="6015"/>
              </w:tabs>
              <w:rPr>
                <w:i/>
                <w:szCs w:val="24"/>
              </w:rPr>
            </w:pPr>
          </w:p>
          <w:p w14:paraId="72E49C43" w14:textId="1C230947" w:rsidR="0074738F" w:rsidRPr="003A09E4" w:rsidRDefault="00A636C0" w:rsidP="00256C22">
            <w:pPr>
              <w:tabs>
                <w:tab w:val="left" w:pos="6015"/>
              </w:tabs>
              <w:rPr>
                <w:i/>
                <w:szCs w:val="24"/>
                <w:u w:val="single"/>
              </w:rPr>
            </w:pPr>
            <w:r w:rsidRPr="003A09E4">
              <w:rPr>
                <w:i/>
                <w:szCs w:val="24"/>
                <w:u w:val="single"/>
              </w:rPr>
              <w:t>Anna K.P. Serquina, M.D., Ph.D.</w:t>
            </w:r>
          </w:p>
          <w:p w14:paraId="363FE974" w14:textId="77777777" w:rsidR="003A09E4" w:rsidRDefault="003A09E4" w:rsidP="00256C22">
            <w:pPr>
              <w:tabs>
                <w:tab w:val="left" w:pos="6015"/>
              </w:tabs>
              <w:rPr>
                <w:i/>
                <w:szCs w:val="24"/>
              </w:rPr>
            </w:pPr>
          </w:p>
          <w:tbl>
            <w:tblPr>
              <w:tblStyle w:val="TableGrid"/>
              <w:tblW w:w="0" w:type="auto"/>
              <w:tblLook w:val="04A0" w:firstRow="1" w:lastRow="0" w:firstColumn="1" w:lastColumn="0" w:noHBand="0" w:noVBand="1"/>
            </w:tblPr>
            <w:tblGrid>
              <w:gridCol w:w="283"/>
              <w:gridCol w:w="1243"/>
            </w:tblGrid>
            <w:tr w:rsidR="00CC22BA" w14:paraId="434F1DF6" w14:textId="77777777" w:rsidTr="00A369C0">
              <w:tc>
                <w:tcPr>
                  <w:tcW w:w="0" w:type="auto"/>
                </w:tcPr>
                <w:p w14:paraId="0E31744E" w14:textId="5E8001F2" w:rsidR="00CC22BA" w:rsidRDefault="00622081" w:rsidP="0090684B">
                  <w:pPr>
                    <w:framePr w:hSpace="180" w:wrap="around" w:vAnchor="page" w:hAnchor="margin" w:xAlign="center" w:y="2304"/>
                  </w:pPr>
                  <w:r>
                    <w:t>/</w:t>
                  </w:r>
                </w:p>
              </w:tc>
              <w:tc>
                <w:tcPr>
                  <w:tcW w:w="0" w:type="auto"/>
                </w:tcPr>
                <w:p w14:paraId="1A477B3A" w14:textId="77777777" w:rsidR="00CC22BA" w:rsidRDefault="00CC22BA" w:rsidP="0090684B">
                  <w:pPr>
                    <w:framePr w:hSpace="180" w:wrap="around" w:vAnchor="page" w:hAnchor="margin" w:xAlign="center" w:y="2304"/>
                  </w:pPr>
                  <w:r>
                    <w:t>Disclosure</w:t>
                  </w:r>
                </w:p>
              </w:tc>
            </w:tr>
            <w:tr w:rsidR="00CC22BA" w14:paraId="64D18984" w14:textId="77777777" w:rsidTr="00A369C0">
              <w:tc>
                <w:tcPr>
                  <w:tcW w:w="0" w:type="auto"/>
                </w:tcPr>
                <w:p w14:paraId="4D3D418E" w14:textId="77777777" w:rsidR="00CC22BA" w:rsidRDefault="00CC22BA" w:rsidP="0090684B">
                  <w:pPr>
                    <w:framePr w:hSpace="180" w:wrap="around" w:vAnchor="page" w:hAnchor="margin" w:xAlign="center" w:y="2304"/>
                  </w:pPr>
                </w:p>
              </w:tc>
              <w:tc>
                <w:tcPr>
                  <w:tcW w:w="0" w:type="auto"/>
                </w:tcPr>
                <w:p w14:paraId="4208C099" w14:textId="77777777" w:rsidR="00CC22BA" w:rsidRDefault="00CC22BA" w:rsidP="0090684B">
                  <w:pPr>
                    <w:framePr w:hSpace="180" w:wrap="around" w:vAnchor="page" w:hAnchor="margin" w:xAlign="center" w:y="2304"/>
                  </w:pPr>
                  <w:r>
                    <w:t>Slides</w:t>
                  </w:r>
                </w:p>
              </w:tc>
            </w:tr>
          </w:tbl>
          <w:p w14:paraId="57C242CF" w14:textId="77777777" w:rsidR="00CC22BA" w:rsidRDefault="00CC22BA" w:rsidP="00256C22">
            <w:pPr>
              <w:tabs>
                <w:tab w:val="left" w:pos="6015"/>
              </w:tabs>
              <w:rPr>
                <w:i/>
                <w:szCs w:val="24"/>
              </w:rPr>
            </w:pPr>
          </w:p>
          <w:p w14:paraId="1363FC90" w14:textId="6C95837A" w:rsidR="003A09E4" w:rsidRDefault="00E01046" w:rsidP="00256C22">
            <w:pPr>
              <w:tabs>
                <w:tab w:val="left" w:pos="6015"/>
              </w:tabs>
              <w:rPr>
                <w:i/>
                <w:szCs w:val="24"/>
              </w:rPr>
            </w:pPr>
            <w:r w:rsidRPr="00E01046">
              <w:rPr>
                <w:i/>
                <w:szCs w:val="24"/>
              </w:rPr>
              <w:t>It is my pleasure to introduce Dr. Anna "Krista" Serquiña, a physician-scientist and Staff Scientist in the HIV and AIDS Malignancy Branch at the National Cancer Institute's Center for Cancer Research at the National Institutes of Health. She earned her Ph.D. in Gene Function and Expression from the University of Massachusetts Chan Medical School and is dedicated to advancing our understanding of virus-associated cancers. Her research focuses on the molecular mechanisms that drive these cancers and on developing new approaches for their diagnosis and treatment. By bridging clinical medicine and molecular virology, Dr. Serquiña brings a unique and globally informed perspective to cancer research and patient care. Please join me in warmly welcoming Dr. Serquiña.</w:t>
            </w:r>
          </w:p>
          <w:p w14:paraId="6D2E0FAA" w14:textId="77777777" w:rsidR="00E01046" w:rsidRPr="005317E3" w:rsidRDefault="00E01046" w:rsidP="00256C22">
            <w:pPr>
              <w:tabs>
                <w:tab w:val="left" w:pos="6015"/>
              </w:tabs>
              <w:rPr>
                <w:i/>
                <w:szCs w:val="24"/>
              </w:rPr>
            </w:pPr>
          </w:p>
          <w:p w14:paraId="25E04E9E" w14:textId="7AC920F4" w:rsidR="007340F3" w:rsidRPr="005317E3" w:rsidRDefault="00323541" w:rsidP="00256C22">
            <w:pPr>
              <w:tabs>
                <w:tab w:val="left" w:pos="6015"/>
              </w:tabs>
              <w:rPr>
                <w:iCs/>
                <w:szCs w:val="24"/>
              </w:rPr>
            </w:pPr>
            <w:r w:rsidRPr="00323541">
              <w:rPr>
                <w:iCs/>
                <w:noProof/>
                <w:szCs w:val="24"/>
              </w:rPr>
              <w:drawing>
                <wp:inline distT="0" distB="0" distL="0" distR="0" wp14:anchorId="11022F6C" wp14:editId="1BE2029A">
                  <wp:extent cx="1701887" cy="1143059"/>
                  <wp:effectExtent l="0" t="0" r="0" b="0"/>
                  <wp:docPr id="87872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29685" name=""/>
                          <pic:cNvPicPr/>
                        </pic:nvPicPr>
                        <pic:blipFill>
                          <a:blip r:embed="rId15"/>
                          <a:stretch>
                            <a:fillRect/>
                          </a:stretch>
                        </pic:blipFill>
                        <pic:spPr>
                          <a:xfrm>
                            <a:off x="0" y="0"/>
                            <a:ext cx="1701887" cy="1143059"/>
                          </a:xfrm>
                          <a:prstGeom prst="rect">
                            <a:avLst/>
                          </a:prstGeom>
                        </pic:spPr>
                      </pic:pic>
                    </a:graphicData>
                  </a:graphic>
                </wp:inline>
              </w:drawing>
            </w:r>
          </w:p>
          <w:p w14:paraId="04BEFBF8" w14:textId="77777777" w:rsidR="00323541" w:rsidRDefault="00323541" w:rsidP="00256C22">
            <w:pPr>
              <w:tabs>
                <w:tab w:val="left" w:pos="6015"/>
              </w:tabs>
              <w:rPr>
                <w:iCs/>
                <w:szCs w:val="24"/>
              </w:rPr>
            </w:pPr>
          </w:p>
          <w:p w14:paraId="2BF916A3" w14:textId="488A828B" w:rsidR="0074738F" w:rsidRPr="005317E3" w:rsidRDefault="0074738F" w:rsidP="00256C22">
            <w:pPr>
              <w:tabs>
                <w:tab w:val="left" w:pos="6015"/>
              </w:tabs>
              <w:rPr>
                <w:iCs/>
                <w:szCs w:val="24"/>
              </w:rPr>
            </w:pPr>
            <w:r w:rsidRPr="005317E3">
              <w:rPr>
                <w:iCs/>
                <w:szCs w:val="24"/>
              </w:rPr>
              <w:t>1. Describe how research-driven innovations in diagnostic and therapeutic technologies are revolutionizing patient care and advancing the field of precision medicine.</w:t>
            </w:r>
          </w:p>
          <w:p w14:paraId="691E811A" w14:textId="77777777" w:rsidR="00B94949" w:rsidRPr="005317E3" w:rsidRDefault="0074738F" w:rsidP="00256C22">
            <w:pPr>
              <w:tabs>
                <w:tab w:val="left" w:pos="6015"/>
              </w:tabs>
              <w:rPr>
                <w:iCs/>
                <w:szCs w:val="24"/>
              </w:rPr>
            </w:pPr>
            <w:r w:rsidRPr="005317E3">
              <w:rPr>
                <w:iCs/>
                <w:szCs w:val="24"/>
              </w:rPr>
              <w:t>2. Evaluate the impact of emerging technologies on the future of diagnostics and therapy, with an emphasis on how targeted, research-based approaches are shaping more personalized and effective treatments.</w:t>
            </w:r>
          </w:p>
          <w:p w14:paraId="777AABD1" w14:textId="474BACE0" w:rsidR="007340F3" w:rsidRPr="005317E3" w:rsidRDefault="007340F3" w:rsidP="00256C22">
            <w:pPr>
              <w:tabs>
                <w:tab w:val="left" w:pos="6015"/>
              </w:tabs>
              <w:rPr>
                <w:iCs/>
                <w:szCs w:val="24"/>
              </w:rPr>
            </w:pPr>
          </w:p>
        </w:tc>
      </w:tr>
      <w:tr w:rsidR="005317E3" w:rsidRPr="005317E3" w14:paraId="564B92B6" w14:textId="77777777" w:rsidTr="00423E47">
        <w:trPr>
          <w:trHeight w:val="576"/>
        </w:trPr>
        <w:tc>
          <w:tcPr>
            <w:tcW w:w="0" w:type="auto"/>
          </w:tcPr>
          <w:p w14:paraId="00AACA66" w14:textId="77777777" w:rsidR="00B02A5D" w:rsidRPr="005317E3" w:rsidRDefault="00B02A5D" w:rsidP="00256C22">
            <w:pPr>
              <w:rPr>
                <w:szCs w:val="24"/>
              </w:rPr>
            </w:pPr>
            <w:r w:rsidRPr="005317E3">
              <w:rPr>
                <w:szCs w:val="24"/>
              </w:rPr>
              <w:lastRenderedPageBreak/>
              <w:t>9:00</w:t>
            </w:r>
          </w:p>
        </w:tc>
        <w:tc>
          <w:tcPr>
            <w:tcW w:w="0" w:type="auto"/>
          </w:tcPr>
          <w:p w14:paraId="7EBCFE8A" w14:textId="77777777" w:rsidR="009A62CD" w:rsidRPr="005317E3" w:rsidRDefault="009A62CD" w:rsidP="00256C22">
            <w:pPr>
              <w:tabs>
                <w:tab w:val="left" w:pos="6015"/>
              </w:tabs>
              <w:rPr>
                <w:iCs/>
                <w:szCs w:val="24"/>
              </w:rPr>
            </w:pPr>
            <w:r w:rsidRPr="005317E3">
              <w:rPr>
                <w:iCs/>
                <w:szCs w:val="24"/>
              </w:rPr>
              <w:t xml:space="preserve">The New Rx Revolution: Rethinking Weight, Wellness, and Chronic Disease with GLP-1 Therapies </w:t>
            </w:r>
          </w:p>
          <w:p w14:paraId="2CE1C124" w14:textId="77777777" w:rsidR="001039D3" w:rsidRPr="005317E3" w:rsidRDefault="001039D3" w:rsidP="00256C22">
            <w:pPr>
              <w:tabs>
                <w:tab w:val="left" w:pos="6015"/>
              </w:tabs>
              <w:rPr>
                <w:i/>
                <w:szCs w:val="24"/>
              </w:rPr>
            </w:pPr>
          </w:p>
          <w:p w14:paraId="187B56C7" w14:textId="16636C14" w:rsidR="008B353B" w:rsidRPr="001A2523" w:rsidRDefault="00EC548A" w:rsidP="00256C22">
            <w:pPr>
              <w:tabs>
                <w:tab w:val="left" w:pos="6015"/>
              </w:tabs>
              <w:rPr>
                <w:i/>
                <w:szCs w:val="24"/>
                <w:u w:val="single"/>
              </w:rPr>
            </w:pPr>
            <w:r w:rsidRPr="001A2523">
              <w:rPr>
                <w:i/>
                <w:szCs w:val="24"/>
                <w:u w:val="single"/>
              </w:rPr>
              <w:t>Kenneth L. Ligaray, M.D.</w:t>
            </w:r>
          </w:p>
          <w:p w14:paraId="79F8B585" w14:textId="77777777" w:rsidR="00D42000" w:rsidRDefault="00D42000" w:rsidP="00256C22">
            <w:pPr>
              <w:tabs>
                <w:tab w:val="left" w:pos="6015"/>
              </w:tabs>
              <w:rPr>
                <w:i/>
                <w:szCs w:val="24"/>
              </w:rPr>
            </w:pPr>
          </w:p>
          <w:tbl>
            <w:tblPr>
              <w:tblStyle w:val="TableGrid"/>
              <w:tblW w:w="0" w:type="auto"/>
              <w:tblLook w:val="04A0" w:firstRow="1" w:lastRow="0" w:firstColumn="1" w:lastColumn="0" w:noHBand="0" w:noVBand="1"/>
            </w:tblPr>
            <w:tblGrid>
              <w:gridCol w:w="283"/>
              <w:gridCol w:w="1243"/>
            </w:tblGrid>
            <w:tr w:rsidR="00CC22BA" w14:paraId="19CA5B9D" w14:textId="77777777" w:rsidTr="00A369C0">
              <w:tc>
                <w:tcPr>
                  <w:tcW w:w="0" w:type="auto"/>
                </w:tcPr>
                <w:p w14:paraId="7FA1872F" w14:textId="6FD7956D" w:rsidR="00CC22BA" w:rsidRDefault="00622081" w:rsidP="0090684B">
                  <w:pPr>
                    <w:framePr w:hSpace="180" w:wrap="around" w:vAnchor="page" w:hAnchor="margin" w:xAlign="center" w:y="2304"/>
                  </w:pPr>
                  <w:r>
                    <w:t>/</w:t>
                  </w:r>
                </w:p>
              </w:tc>
              <w:tc>
                <w:tcPr>
                  <w:tcW w:w="0" w:type="auto"/>
                </w:tcPr>
                <w:p w14:paraId="72CC118E" w14:textId="77777777" w:rsidR="00CC22BA" w:rsidRDefault="00CC22BA" w:rsidP="0090684B">
                  <w:pPr>
                    <w:framePr w:hSpace="180" w:wrap="around" w:vAnchor="page" w:hAnchor="margin" w:xAlign="center" w:y="2304"/>
                  </w:pPr>
                  <w:r>
                    <w:t>Disclosure</w:t>
                  </w:r>
                </w:p>
              </w:tc>
            </w:tr>
            <w:tr w:rsidR="00CC22BA" w14:paraId="56FA794F" w14:textId="77777777" w:rsidTr="00A369C0">
              <w:tc>
                <w:tcPr>
                  <w:tcW w:w="0" w:type="auto"/>
                </w:tcPr>
                <w:p w14:paraId="03296696" w14:textId="496D69E7" w:rsidR="00CC22BA" w:rsidRDefault="00B10BD7" w:rsidP="0090684B">
                  <w:pPr>
                    <w:framePr w:hSpace="180" w:wrap="around" w:vAnchor="page" w:hAnchor="margin" w:xAlign="center" w:y="2304"/>
                  </w:pPr>
                  <w:r>
                    <w:t>/</w:t>
                  </w:r>
                </w:p>
              </w:tc>
              <w:tc>
                <w:tcPr>
                  <w:tcW w:w="0" w:type="auto"/>
                </w:tcPr>
                <w:p w14:paraId="66514615" w14:textId="77777777" w:rsidR="00CC22BA" w:rsidRDefault="00CC22BA" w:rsidP="0090684B">
                  <w:pPr>
                    <w:framePr w:hSpace="180" w:wrap="around" w:vAnchor="page" w:hAnchor="margin" w:xAlign="center" w:y="2304"/>
                  </w:pPr>
                  <w:r>
                    <w:t>Slides</w:t>
                  </w:r>
                </w:p>
              </w:tc>
            </w:tr>
          </w:tbl>
          <w:p w14:paraId="23B2061F" w14:textId="77777777" w:rsidR="00CC22BA" w:rsidRDefault="00CC22BA" w:rsidP="00256C22">
            <w:pPr>
              <w:tabs>
                <w:tab w:val="left" w:pos="6015"/>
              </w:tabs>
              <w:rPr>
                <w:i/>
                <w:szCs w:val="24"/>
              </w:rPr>
            </w:pPr>
          </w:p>
          <w:p w14:paraId="200C9824" w14:textId="3EE1C6B9" w:rsidR="001A2523" w:rsidRDefault="0039549E" w:rsidP="00256C22">
            <w:pPr>
              <w:tabs>
                <w:tab w:val="left" w:pos="6015"/>
              </w:tabs>
              <w:rPr>
                <w:i/>
                <w:szCs w:val="24"/>
              </w:rPr>
            </w:pPr>
            <w:r w:rsidRPr="0039549E">
              <w:rPr>
                <w:i/>
                <w:szCs w:val="24"/>
              </w:rPr>
              <w:t>It is my pleasure to introduce Dr. Kenneth Ligaray, a board-certified endocrinologist with more than 20 years of experience in the care of patients with diabetes, thyroid disorders, and osteoporosis. He practices at UnityPoint Health–Meriter in Madison, Wisconsin, and serves as a Clinical Associate Professor in the Division of Endocrinology, Diabetes, and Metabolism at the University of Wisconsin School of Medicine and Public Health. Dr. Ligaray is widely respected for his patient-centered approach, emphasizing education, compassionate communication, and individualized care to help patients better understand their conditions and achieve long-term health and wellness. Please join me in welcoming Dr. Ligaray.</w:t>
            </w:r>
          </w:p>
          <w:p w14:paraId="52CE55A2" w14:textId="77777777" w:rsidR="00D86916" w:rsidRPr="005317E3" w:rsidRDefault="00D86916" w:rsidP="00256C22">
            <w:pPr>
              <w:tabs>
                <w:tab w:val="left" w:pos="6015"/>
              </w:tabs>
              <w:rPr>
                <w:i/>
                <w:szCs w:val="24"/>
              </w:rPr>
            </w:pPr>
          </w:p>
          <w:p w14:paraId="3C55300F" w14:textId="45F402C3" w:rsidR="007340F3" w:rsidRDefault="00D42000" w:rsidP="00256C22">
            <w:pPr>
              <w:tabs>
                <w:tab w:val="left" w:pos="6015"/>
              </w:tabs>
              <w:rPr>
                <w:iCs/>
                <w:szCs w:val="24"/>
              </w:rPr>
            </w:pPr>
            <w:r w:rsidRPr="00D42000">
              <w:rPr>
                <w:iCs/>
                <w:noProof/>
                <w:szCs w:val="24"/>
              </w:rPr>
              <w:drawing>
                <wp:inline distT="0" distB="0" distL="0" distR="0" wp14:anchorId="3D1ACAA8" wp14:editId="47DD6460">
                  <wp:extent cx="787440" cy="1016052"/>
                  <wp:effectExtent l="0" t="0" r="0" b="0"/>
                  <wp:docPr id="182734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41814" name=""/>
                          <pic:cNvPicPr/>
                        </pic:nvPicPr>
                        <pic:blipFill>
                          <a:blip r:embed="rId16"/>
                          <a:stretch>
                            <a:fillRect/>
                          </a:stretch>
                        </pic:blipFill>
                        <pic:spPr>
                          <a:xfrm>
                            <a:off x="0" y="0"/>
                            <a:ext cx="787440" cy="1016052"/>
                          </a:xfrm>
                          <a:prstGeom prst="rect">
                            <a:avLst/>
                          </a:prstGeom>
                        </pic:spPr>
                      </pic:pic>
                    </a:graphicData>
                  </a:graphic>
                </wp:inline>
              </w:drawing>
            </w:r>
          </w:p>
          <w:p w14:paraId="637AD5C0" w14:textId="77777777" w:rsidR="00323541" w:rsidRPr="005317E3" w:rsidRDefault="00323541" w:rsidP="00256C22">
            <w:pPr>
              <w:tabs>
                <w:tab w:val="left" w:pos="6015"/>
              </w:tabs>
              <w:rPr>
                <w:iCs/>
                <w:szCs w:val="24"/>
              </w:rPr>
            </w:pPr>
          </w:p>
          <w:p w14:paraId="2A8CD5B4" w14:textId="524BADBE" w:rsidR="007C18CB" w:rsidRPr="005317E3" w:rsidRDefault="007C18CB" w:rsidP="00256C22">
            <w:pPr>
              <w:tabs>
                <w:tab w:val="left" w:pos="6015"/>
              </w:tabs>
              <w:rPr>
                <w:iCs/>
                <w:szCs w:val="24"/>
              </w:rPr>
            </w:pPr>
            <w:r w:rsidRPr="005317E3">
              <w:rPr>
                <w:iCs/>
                <w:szCs w:val="24"/>
              </w:rPr>
              <w:t>1. Discuss how innovations in diagnostic and therapeutic technologies are reshaping approaches to chronic disease management, including the emerging role of GLP-1 therapies in promoting weight loss and wellness.</w:t>
            </w:r>
          </w:p>
          <w:p w14:paraId="40605045" w14:textId="77777777" w:rsidR="007C18CB" w:rsidRPr="005317E3" w:rsidRDefault="007C18CB" w:rsidP="00256C22">
            <w:pPr>
              <w:tabs>
                <w:tab w:val="left" w:pos="6015"/>
              </w:tabs>
              <w:rPr>
                <w:iCs/>
                <w:szCs w:val="24"/>
              </w:rPr>
            </w:pPr>
            <w:r w:rsidRPr="005317E3">
              <w:rPr>
                <w:iCs/>
                <w:szCs w:val="24"/>
              </w:rPr>
              <w:t>2. Analyze the impact of novel therapeutic strategies, such as GLP-1 receptor agonists, within the broader context of revolutionizing care for obesity, diabetes, and other chronic conditions.</w:t>
            </w:r>
          </w:p>
          <w:p w14:paraId="7107E0E5" w14:textId="6482B616" w:rsidR="007340F3" w:rsidRPr="005317E3" w:rsidRDefault="007340F3" w:rsidP="00256C22">
            <w:pPr>
              <w:tabs>
                <w:tab w:val="left" w:pos="6015"/>
              </w:tabs>
              <w:rPr>
                <w:i/>
                <w:szCs w:val="24"/>
              </w:rPr>
            </w:pPr>
          </w:p>
        </w:tc>
      </w:tr>
      <w:tr w:rsidR="005317E3" w:rsidRPr="005317E3" w14:paraId="06FD6BA8" w14:textId="77777777" w:rsidTr="00423E47">
        <w:trPr>
          <w:trHeight w:val="576"/>
        </w:trPr>
        <w:tc>
          <w:tcPr>
            <w:tcW w:w="0" w:type="auto"/>
          </w:tcPr>
          <w:p w14:paraId="2C48265C" w14:textId="1189CA54" w:rsidR="006926EC" w:rsidRPr="005317E3" w:rsidRDefault="006926EC" w:rsidP="00256C22">
            <w:pPr>
              <w:rPr>
                <w:szCs w:val="24"/>
              </w:rPr>
            </w:pPr>
            <w:r w:rsidRPr="005317E3">
              <w:rPr>
                <w:szCs w:val="24"/>
              </w:rPr>
              <w:t>9:</w:t>
            </w:r>
            <w:r w:rsidR="008C7D6A" w:rsidRPr="005317E3">
              <w:rPr>
                <w:szCs w:val="24"/>
              </w:rPr>
              <w:t>20</w:t>
            </w:r>
          </w:p>
        </w:tc>
        <w:tc>
          <w:tcPr>
            <w:tcW w:w="0" w:type="auto"/>
          </w:tcPr>
          <w:p w14:paraId="6283411B" w14:textId="77777777" w:rsidR="00416B0D" w:rsidRDefault="00416B0D" w:rsidP="00416B0D">
            <w:pPr>
              <w:pStyle w:val="NormalWeb"/>
              <w:spacing w:before="0" w:beforeAutospacing="0" w:after="0" w:afterAutospacing="0"/>
            </w:pPr>
            <w:r>
              <w:rPr>
                <w:color w:val="000000"/>
              </w:rPr>
              <w:t>Addressing Newborn Hearing Screening Challenges through the Development of Novel Technologies: A Homegrown Newborn Hearing Screening Device</w:t>
            </w:r>
          </w:p>
          <w:p w14:paraId="606591C8" w14:textId="77777777" w:rsidR="00416B0D" w:rsidRDefault="00416B0D" w:rsidP="00416B0D"/>
          <w:p w14:paraId="339691DB" w14:textId="77777777" w:rsidR="00416B0D" w:rsidRPr="00B653A1" w:rsidRDefault="00416B0D" w:rsidP="00416B0D">
            <w:pPr>
              <w:pStyle w:val="NormalWeb"/>
              <w:spacing w:before="0" w:beforeAutospacing="0" w:after="0" w:afterAutospacing="0"/>
              <w:rPr>
                <w:i/>
                <w:iCs/>
                <w:color w:val="000000"/>
                <w:u w:val="single"/>
              </w:rPr>
            </w:pPr>
            <w:r w:rsidRPr="00B653A1">
              <w:rPr>
                <w:i/>
                <w:iCs/>
                <w:color w:val="000000"/>
                <w:u w:val="single"/>
              </w:rPr>
              <w:t>Philip B Fullante, M.D.</w:t>
            </w:r>
          </w:p>
          <w:p w14:paraId="32663D20" w14:textId="77777777" w:rsidR="00416B0D" w:rsidRDefault="00416B0D" w:rsidP="00416B0D">
            <w:pPr>
              <w:pStyle w:val="NormalWeb"/>
              <w:spacing w:before="0" w:beforeAutospacing="0" w:after="0" w:afterAutospacing="0"/>
              <w:rPr>
                <w:i/>
                <w:iCs/>
                <w:color w:val="000000"/>
              </w:rPr>
            </w:pPr>
          </w:p>
          <w:p w14:paraId="1743C1CE" w14:textId="77777777" w:rsidR="00416B0D" w:rsidRDefault="00416B0D" w:rsidP="00416B0D">
            <w:r w:rsidRPr="00303B3E">
              <w:rPr>
                <w:i/>
                <w:iCs/>
                <w:szCs w:val="24"/>
              </w:rPr>
              <w:lastRenderedPageBreak/>
              <w:t>Dr. Fullante is an otolaryngologist, biomedical engineer, and innovator whose work centers on developing practical healthcare technologies that enhance patient care and surgical outcomes. He leads initiatives ranging from the development of biomedical devices, including the Kuchi mouth retractor, to advanced point-of-care manufacturing programs that utilize 3D printing to create patient-specific prosthetics through the UP SIBOL Greenhouse and Farm. His research interests encompass newborn hearing screening, cleft care, facial plastic surgery, and craniomaxillofacial surgery, reflecting a strong commitment to advancing innovative, accessible, and patient-centered healthcare solutions.</w:t>
            </w:r>
          </w:p>
          <w:p w14:paraId="1D6EB2C3" w14:textId="77777777" w:rsidR="00416B0D" w:rsidRDefault="00416B0D" w:rsidP="00416B0D">
            <w:r w:rsidRPr="000C597D">
              <w:rPr>
                <w:noProof/>
              </w:rPr>
              <w:drawing>
                <wp:inline distT="0" distB="0" distL="0" distR="0" wp14:anchorId="732151FB" wp14:editId="605307C3">
                  <wp:extent cx="749339" cy="1124008"/>
                  <wp:effectExtent l="0" t="0" r="0" b="0"/>
                  <wp:docPr id="187893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8368" name=""/>
                          <pic:cNvPicPr/>
                        </pic:nvPicPr>
                        <pic:blipFill>
                          <a:blip r:embed="rId17"/>
                          <a:stretch>
                            <a:fillRect/>
                          </a:stretch>
                        </pic:blipFill>
                        <pic:spPr>
                          <a:xfrm>
                            <a:off x="0" y="0"/>
                            <a:ext cx="749339" cy="1124008"/>
                          </a:xfrm>
                          <a:prstGeom prst="rect">
                            <a:avLst/>
                          </a:prstGeom>
                        </pic:spPr>
                      </pic:pic>
                    </a:graphicData>
                  </a:graphic>
                </wp:inline>
              </w:drawing>
            </w:r>
          </w:p>
          <w:p w14:paraId="3ACC9BC9" w14:textId="77777777" w:rsidR="00416B0D" w:rsidRDefault="00416B0D" w:rsidP="00416B0D"/>
          <w:p w14:paraId="568149A8" w14:textId="77777777" w:rsidR="00416B0D" w:rsidRDefault="00416B0D" w:rsidP="00416B0D">
            <w:pPr>
              <w:pStyle w:val="NormalWeb"/>
              <w:numPr>
                <w:ilvl w:val="0"/>
                <w:numId w:val="9"/>
              </w:numPr>
              <w:tabs>
                <w:tab w:val="clear" w:pos="360"/>
                <w:tab w:val="num" w:pos="720"/>
              </w:tabs>
              <w:spacing w:before="0" w:beforeAutospacing="0" w:after="0" w:afterAutospacing="0"/>
              <w:textAlignment w:val="baseline"/>
              <w:rPr>
                <w:color w:val="000000"/>
              </w:rPr>
            </w:pPr>
            <w:r>
              <w:rPr>
                <w:color w:val="000000"/>
              </w:rPr>
              <w:t>Describe the latest updates and current challenges in universal newborn hearing screening implement by the  Philippine Newborn Hearing Screening Reference Center (NHSRC)</w:t>
            </w:r>
          </w:p>
          <w:p w14:paraId="38F3917E" w14:textId="77777777" w:rsidR="00416B0D" w:rsidRDefault="00416B0D" w:rsidP="00416B0D">
            <w:pPr>
              <w:pStyle w:val="NormalWeb"/>
              <w:numPr>
                <w:ilvl w:val="0"/>
                <w:numId w:val="9"/>
              </w:numPr>
              <w:tabs>
                <w:tab w:val="clear" w:pos="360"/>
                <w:tab w:val="num" w:pos="720"/>
              </w:tabs>
              <w:spacing w:before="0" w:beforeAutospacing="0" w:after="0" w:afterAutospacing="0"/>
              <w:textAlignment w:val="baseline"/>
              <w:rPr>
                <w:color w:val="000000"/>
              </w:rPr>
            </w:pPr>
            <w:r>
              <w:rPr>
                <w:color w:val="000000"/>
              </w:rPr>
              <w:t>Present a novel technology designed by Filipinos in collaboration with experts from the University of California Berkley and University of California San Francisco to address the challenges in a resource-challenged environment</w:t>
            </w:r>
          </w:p>
          <w:p w14:paraId="4B0E847C" w14:textId="7DBBDC33" w:rsidR="007340F3" w:rsidRPr="005317E3" w:rsidRDefault="007340F3" w:rsidP="0023240C">
            <w:pPr>
              <w:tabs>
                <w:tab w:val="left" w:pos="180"/>
              </w:tabs>
              <w:rPr>
                <w:i/>
                <w:iCs/>
                <w:szCs w:val="24"/>
              </w:rPr>
            </w:pPr>
          </w:p>
        </w:tc>
      </w:tr>
      <w:tr w:rsidR="005317E3" w:rsidRPr="005317E3" w14:paraId="155B29C3" w14:textId="77777777" w:rsidTr="00423E47">
        <w:trPr>
          <w:trHeight w:val="317"/>
        </w:trPr>
        <w:tc>
          <w:tcPr>
            <w:tcW w:w="0" w:type="auto"/>
          </w:tcPr>
          <w:p w14:paraId="4317C101" w14:textId="0392A02F" w:rsidR="00B02A5D" w:rsidRPr="005317E3" w:rsidRDefault="00B02A5D" w:rsidP="00256C22">
            <w:pPr>
              <w:rPr>
                <w:szCs w:val="24"/>
              </w:rPr>
            </w:pPr>
            <w:r w:rsidRPr="005317E3">
              <w:rPr>
                <w:szCs w:val="24"/>
              </w:rPr>
              <w:lastRenderedPageBreak/>
              <w:t>9:4</w:t>
            </w:r>
            <w:r w:rsidR="00384AF1" w:rsidRPr="005317E3">
              <w:rPr>
                <w:szCs w:val="24"/>
              </w:rPr>
              <w:t>0</w:t>
            </w:r>
          </w:p>
        </w:tc>
        <w:tc>
          <w:tcPr>
            <w:tcW w:w="0" w:type="auto"/>
          </w:tcPr>
          <w:p w14:paraId="01542D51" w14:textId="6CB67223" w:rsidR="00B02A5D" w:rsidRPr="005317E3" w:rsidRDefault="00B02A5D" w:rsidP="00256C22">
            <w:pPr>
              <w:tabs>
                <w:tab w:val="left" w:pos="180"/>
              </w:tabs>
              <w:rPr>
                <w:iCs/>
                <w:szCs w:val="24"/>
              </w:rPr>
            </w:pPr>
            <w:r w:rsidRPr="005317E3">
              <w:rPr>
                <w:iCs/>
                <w:szCs w:val="24"/>
              </w:rPr>
              <w:t>Q&amp;A</w:t>
            </w:r>
            <w:r w:rsidR="006F28EF" w:rsidRPr="005317E3">
              <w:rPr>
                <w:iCs/>
                <w:szCs w:val="24"/>
              </w:rPr>
              <w:t xml:space="preserve"> Panel</w:t>
            </w:r>
            <w:r w:rsidR="00DD2061">
              <w:rPr>
                <w:iCs/>
                <w:szCs w:val="24"/>
              </w:rPr>
              <w:t xml:space="preserve"> </w:t>
            </w:r>
          </w:p>
        </w:tc>
      </w:tr>
      <w:tr w:rsidR="005317E3" w:rsidRPr="005317E3" w14:paraId="410E2EAC" w14:textId="77777777" w:rsidTr="00423E47">
        <w:trPr>
          <w:trHeight w:val="317"/>
        </w:trPr>
        <w:tc>
          <w:tcPr>
            <w:tcW w:w="0" w:type="auto"/>
          </w:tcPr>
          <w:p w14:paraId="655DCD32" w14:textId="77777777" w:rsidR="006926EC" w:rsidRPr="005317E3" w:rsidRDefault="006926EC" w:rsidP="00256C22">
            <w:pPr>
              <w:rPr>
                <w:szCs w:val="24"/>
              </w:rPr>
            </w:pPr>
            <w:r w:rsidRPr="005317E3">
              <w:rPr>
                <w:szCs w:val="24"/>
              </w:rPr>
              <w:t>10:</w:t>
            </w:r>
            <w:r w:rsidR="00B02A5D" w:rsidRPr="005317E3">
              <w:rPr>
                <w:szCs w:val="24"/>
              </w:rPr>
              <w:t>00</w:t>
            </w:r>
          </w:p>
        </w:tc>
        <w:tc>
          <w:tcPr>
            <w:tcW w:w="0" w:type="auto"/>
          </w:tcPr>
          <w:p w14:paraId="5A95D4B6" w14:textId="30A8362E" w:rsidR="006926EC" w:rsidRPr="005317E3" w:rsidRDefault="006926EC" w:rsidP="00256C22">
            <w:pPr>
              <w:tabs>
                <w:tab w:val="left" w:pos="180"/>
              </w:tabs>
              <w:rPr>
                <w:szCs w:val="24"/>
              </w:rPr>
            </w:pPr>
            <w:r w:rsidRPr="005317E3">
              <w:rPr>
                <w:szCs w:val="24"/>
              </w:rPr>
              <w:t>Exhibit Hall / Break</w:t>
            </w:r>
          </w:p>
        </w:tc>
      </w:tr>
      <w:tr w:rsidR="005317E3" w:rsidRPr="005317E3" w14:paraId="23A86CFD" w14:textId="77777777" w:rsidTr="009D0688">
        <w:trPr>
          <w:trHeight w:val="317"/>
        </w:trPr>
        <w:tc>
          <w:tcPr>
            <w:tcW w:w="0" w:type="auto"/>
            <w:gridSpan w:val="2"/>
          </w:tcPr>
          <w:p w14:paraId="6471F73D" w14:textId="77777777" w:rsidR="00CD79C7" w:rsidRDefault="00CD79C7" w:rsidP="00256C22">
            <w:pPr>
              <w:tabs>
                <w:tab w:val="left" w:pos="180"/>
              </w:tabs>
              <w:rPr>
                <w:b/>
                <w:bCs/>
                <w:szCs w:val="24"/>
              </w:rPr>
            </w:pPr>
          </w:p>
          <w:p w14:paraId="12C73BD8" w14:textId="000421A2" w:rsidR="007B7122" w:rsidRDefault="000549A1" w:rsidP="00CD79C7">
            <w:pPr>
              <w:tabs>
                <w:tab w:val="left" w:pos="180"/>
              </w:tabs>
              <w:jc w:val="center"/>
              <w:rPr>
                <w:b/>
                <w:bCs/>
                <w:szCs w:val="24"/>
              </w:rPr>
            </w:pPr>
            <w:r w:rsidRPr="005317E3">
              <w:rPr>
                <w:b/>
                <w:bCs/>
                <w:szCs w:val="24"/>
              </w:rPr>
              <w:t>Moderator: Jennifer Co-Vu, M.D.</w:t>
            </w:r>
          </w:p>
          <w:p w14:paraId="0814F2EE" w14:textId="77777777" w:rsidR="007B7122" w:rsidRDefault="007B7122" w:rsidP="00256C22">
            <w:pPr>
              <w:tabs>
                <w:tab w:val="left" w:pos="180"/>
              </w:tabs>
              <w:rPr>
                <w:b/>
                <w:bCs/>
                <w:szCs w:val="24"/>
              </w:rPr>
            </w:pPr>
          </w:p>
          <w:p w14:paraId="39C4E068" w14:textId="2254357A" w:rsidR="000549A1" w:rsidRDefault="000549A1" w:rsidP="00256C22">
            <w:pPr>
              <w:tabs>
                <w:tab w:val="left" w:pos="180"/>
              </w:tabs>
              <w:rPr>
                <w:noProof/>
              </w:rPr>
            </w:pPr>
            <w:r w:rsidRPr="005317E3">
              <w:rPr>
                <w:b/>
                <w:bCs/>
                <w:szCs w:val="24"/>
              </w:rPr>
              <w:t xml:space="preserve">       </w:t>
            </w:r>
            <w:r w:rsidR="00F87A94">
              <w:rPr>
                <w:noProof/>
              </w:rPr>
              <w:t xml:space="preserve"> </w:t>
            </w:r>
            <w:r w:rsidR="00F87A94" w:rsidRPr="00F87A94">
              <w:rPr>
                <w:b/>
                <w:bCs/>
                <w:noProof/>
                <w:szCs w:val="24"/>
              </w:rPr>
              <w:drawing>
                <wp:inline distT="0" distB="0" distL="0" distR="0" wp14:anchorId="51E8AFA1" wp14:editId="66A6A6A7">
                  <wp:extent cx="1047804" cy="1016052"/>
                  <wp:effectExtent l="0" t="0" r="0" b="0"/>
                  <wp:docPr id="39503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38668" name=""/>
                          <pic:cNvPicPr/>
                        </pic:nvPicPr>
                        <pic:blipFill>
                          <a:blip r:embed="rId18"/>
                          <a:stretch>
                            <a:fillRect/>
                          </a:stretch>
                        </pic:blipFill>
                        <pic:spPr>
                          <a:xfrm>
                            <a:off x="0" y="0"/>
                            <a:ext cx="1047804" cy="1016052"/>
                          </a:xfrm>
                          <a:prstGeom prst="rect">
                            <a:avLst/>
                          </a:prstGeom>
                        </pic:spPr>
                      </pic:pic>
                    </a:graphicData>
                  </a:graphic>
                </wp:inline>
              </w:drawing>
            </w:r>
          </w:p>
          <w:p w14:paraId="3CD582C7" w14:textId="77777777" w:rsidR="00F87A94" w:rsidRDefault="00F87A94" w:rsidP="00256C22">
            <w:pPr>
              <w:tabs>
                <w:tab w:val="left" w:pos="180"/>
              </w:tabs>
              <w:rPr>
                <w:b/>
                <w:bCs/>
                <w:szCs w:val="24"/>
              </w:rPr>
            </w:pPr>
          </w:p>
          <w:tbl>
            <w:tblPr>
              <w:tblStyle w:val="TableGrid"/>
              <w:tblW w:w="0" w:type="auto"/>
              <w:tblLook w:val="04A0" w:firstRow="1" w:lastRow="0" w:firstColumn="1" w:lastColumn="0" w:noHBand="0" w:noVBand="1"/>
            </w:tblPr>
            <w:tblGrid>
              <w:gridCol w:w="222"/>
              <w:gridCol w:w="1243"/>
            </w:tblGrid>
            <w:tr w:rsidR="00F01F91" w14:paraId="443B4301" w14:textId="77777777" w:rsidTr="00A369C0">
              <w:tc>
                <w:tcPr>
                  <w:tcW w:w="0" w:type="auto"/>
                </w:tcPr>
                <w:p w14:paraId="2A218DF0" w14:textId="77777777" w:rsidR="00F01F91" w:rsidRDefault="00F01F91" w:rsidP="0090684B">
                  <w:pPr>
                    <w:framePr w:hSpace="180" w:wrap="around" w:vAnchor="page" w:hAnchor="margin" w:xAlign="center" w:y="2304"/>
                  </w:pPr>
                </w:p>
              </w:tc>
              <w:tc>
                <w:tcPr>
                  <w:tcW w:w="0" w:type="auto"/>
                </w:tcPr>
                <w:p w14:paraId="644EF5DE" w14:textId="77777777" w:rsidR="00F01F91" w:rsidRDefault="00F01F91" w:rsidP="0090684B">
                  <w:pPr>
                    <w:framePr w:hSpace="180" w:wrap="around" w:vAnchor="page" w:hAnchor="margin" w:xAlign="center" w:y="2304"/>
                  </w:pPr>
                  <w:r>
                    <w:t>Disclosure</w:t>
                  </w:r>
                </w:p>
              </w:tc>
            </w:tr>
          </w:tbl>
          <w:p w14:paraId="34CCB60F" w14:textId="77777777" w:rsidR="00F01F91" w:rsidRPr="005317E3" w:rsidRDefault="00F01F91" w:rsidP="00256C22">
            <w:pPr>
              <w:tabs>
                <w:tab w:val="left" w:pos="180"/>
              </w:tabs>
              <w:rPr>
                <w:b/>
                <w:bCs/>
                <w:szCs w:val="24"/>
              </w:rPr>
            </w:pPr>
          </w:p>
          <w:p w14:paraId="0C4BFC1C" w14:textId="31731DE3" w:rsidR="00C86366" w:rsidRPr="005317E3" w:rsidRDefault="000549A1" w:rsidP="00256C22">
            <w:pPr>
              <w:tabs>
                <w:tab w:val="left" w:pos="180"/>
              </w:tabs>
              <w:rPr>
                <w:b/>
                <w:bCs/>
                <w:szCs w:val="24"/>
              </w:rPr>
            </w:pPr>
            <w:r w:rsidRPr="005317E3">
              <w:rPr>
                <w:b/>
                <w:bCs/>
                <w:szCs w:val="24"/>
              </w:rPr>
              <w:t xml:space="preserve">      </w:t>
            </w:r>
            <w:r w:rsidR="00CA4CC5" w:rsidRPr="005317E3">
              <w:rPr>
                <w:b/>
                <w:bCs/>
                <w:szCs w:val="24"/>
              </w:rPr>
              <w:t xml:space="preserve">                     </w:t>
            </w:r>
            <w:r w:rsidRPr="005317E3">
              <w:rPr>
                <w:b/>
                <w:bCs/>
                <w:szCs w:val="24"/>
              </w:rPr>
              <w:t xml:space="preserve">Session 2: </w:t>
            </w:r>
            <w:r w:rsidR="00C86366" w:rsidRPr="005317E3">
              <w:rPr>
                <w:b/>
                <w:bCs/>
                <w:szCs w:val="24"/>
              </w:rPr>
              <w:t xml:space="preserve">Shaping Health Ahead: The Future of Preventive and </w:t>
            </w:r>
          </w:p>
          <w:p w14:paraId="772E449F" w14:textId="77777777" w:rsidR="000549A1" w:rsidRDefault="00C86366" w:rsidP="00256C22">
            <w:pPr>
              <w:tabs>
                <w:tab w:val="left" w:pos="180"/>
              </w:tabs>
              <w:rPr>
                <w:b/>
                <w:bCs/>
                <w:szCs w:val="24"/>
              </w:rPr>
            </w:pPr>
            <w:r w:rsidRPr="005317E3">
              <w:rPr>
                <w:b/>
                <w:bCs/>
                <w:szCs w:val="24"/>
              </w:rPr>
              <w:t xml:space="preserve">                                             Personalized Medicine</w:t>
            </w:r>
          </w:p>
          <w:p w14:paraId="6B43D0A6" w14:textId="284E51E0" w:rsidR="00CD79C7" w:rsidRPr="005317E3" w:rsidRDefault="00CD79C7" w:rsidP="00256C22">
            <w:pPr>
              <w:tabs>
                <w:tab w:val="left" w:pos="180"/>
              </w:tabs>
              <w:rPr>
                <w:b/>
                <w:bCs/>
                <w:szCs w:val="24"/>
              </w:rPr>
            </w:pPr>
          </w:p>
        </w:tc>
      </w:tr>
      <w:tr w:rsidR="005317E3" w:rsidRPr="005317E3" w14:paraId="124F8A7D" w14:textId="77777777" w:rsidTr="00423E47">
        <w:trPr>
          <w:trHeight w:val="576"/>
        </w:trPr>
        <w:tc>
          <w:tcPr>
            <w:tcW w:w="0" w:type="auto"/>
          </w:tcPr>
          <w:p w14:paraId="58214D2E" w14:textId="77777777" w:rsidR="006926EC" w:rsidRPr="005317E3" w:rsidRDefault="006926EC" w:rsidP="00256C22">
            <w:pPr>
              <w:rPr>
                <w:szCs w:val="24"/>
              </w:rPr>
            </w:pPr>
            <w:r w:rsidRPr="005317E3">
              <w:rPr>
                <w:szCs w:val="24"/>
              </w:rPr>
              <w:t>10:</w:t>
            </w:r>
            <w:r w:rsidR="00B02A5D" w:rsidRPr="005317E3">
              <w:rPr>
                <w:szCs w:val="24"/>
              </w:rPr>
              <w:t>30</w:t>
            </w:r>
          </w:p>
        </w:tc>
        <w:tc>
          <w:tcPr>
            <w:tcW w:w="0" w:type="auto"/>
          </w:tcPr>
          <w:p w14:paraId="1A5928D0" w14:textId="4154D974" w:rsidR="001039D3" w:rsidRDefault="00FF761A" w:rsidP="00256C22">
            <w:pPr>
              <w:rPr>
                <w:iCs/>
                <w:szCs w:val="24"/>
              </w:rPr>
            </w:pPr>
            <w:r w:rsidRPr="00FF761A">
              <w:rPr>
                <w:iCs/>
                <w:szCs w:val="24"/>
              </w:rPr>
              <w:t xml:space="preserve">Mind, Mobility, Medication, and What Matters most : The 4 M Framework of Personalizing Geriatric Care </w:t>
            </w:r>
          </w:p>
          <w:p w14:paraId="27EA9C56" w14:textId="77777777" w:rsidR="00FF761A" w:rsidRPr="005317E3" w:rsidRDefault="00FF761A" w:rsidP="00256C22">
            <w:pPr>
              <w:rPr>
                <w:i/>
                <w:szCs w:val="24"/>
                <w:lang w:val="es-419"/>
              </w:rPr>
            </w:pPr>
          </w:p>
          <w:p w14:paraId="341E3795" w14:textId="68F501F6" w:rsidR="005463EB" w:rsidRPr="00CD79C7" w:rsidRDefault="00E23732" w:rsidP="00256C22">
            <w:pPr>
              <w:rPr>
                <w:i/>
                <w:szCs w:val="24"/>
                <w:u w:val="single"/>
                <w:lang w:val="es-419"/>
              </w:rPr>
            </w:pPr>
            <w:r w:rsidRPr="00CD79C7">
              <w:rPr>
                <w:i/>
                <w:szCs w:val="24"/>
                <w:u w:val="single"/>
                <w:lang w:val="es-419"/>
              </w:rPr>
              <w:t>Diana J. Galindo, M.D.</w:t>
            </w:r>
          </w:p>
          <w:p w14:paraId="121769F1" w14:textId="77777777" w:rsidR="00556766" w:rsidRDefault="00556766" w:rsidP="00256C22">
            <w:pPr>
              <w:rPr>
                <w:iCs/>
                <w:szCs w:val="24"/>
              </w:rPr>
            </w:pPr>
          </w:p>
          <w:tbl>
            <w:tblPr>
              <w:tblStyle w:val="TableGrid"/>
              <w:tblW w:w="0" w:type="auto"/>
              <w:tblLook w:val="04A0" w:firstRow="1" w:lastRow="0" w:firstColumn="1" w:lastColumn="0" w:noHBand="0" w:noVBand="1"/>
            </w:tblPr>
            <w:tblGrid>
              <w:gridCol w:w="283"/>
              <w:gridCol w:w="1243"/>
            </w:tblGrid>
            <w:tr w:rsidR="00CC22BA" w14:paraId="4076CA31" w14:textId="77777777" w:rsidTr="00A369C0">
              <w:tc>
                <w:tcPr>
                  <w:tcW w:w="0" w:type="auto"/>
                </w:tcPr>
                <w:p w14:paraId="11E0BF84" w14:textId="2C81B14C" w:rsidR="00CC22BA" w:rsidRDefault="00622081" w:rsidP="0090684B">
                  <w:pPr>
                    <w:framePr w:hSpace="180" w:wrap="around" w:vAnchor="page" w:hAnchor="margin" w:xAlign="center" w:y="2304"/>
                  </w:pPr>
                  <w:r>
                    <w:t>/</w:t>
                  </w:r>
                </w:p>
              </w:tc>
              <w:tc>
                <w:tcPr>
                  <w:tcW w:w="0" w:type="auto"/>
                </w:tcPr>
                <w:p w14:paraId="761FE3E5" w14:textId="77777777" w:rsidR="00CC22BA" w:rsidRDefault="00CC22BA" w:rsidP="0090684B">
                  <w:pPr>
                    <w:framePr w:hSpace="180" w:wrap="around" w:vAnchor="page" w:hAnchor="margin" w:xAlign="center" w:y="2304"/>
                  </w:pPr>
                  <w:r>
                    <w:t>Disclosure</w:t>
                  </w:r>
                </w:p>
              </w:tc>
            </w:tr>
            <w:tr w:rsidR="00CC22BA" w14:paraId="09BAFC55" w14:textId="77777777" w:rsidTr="00A369C0">
              <w:tc>
                <w:tcPr>
                  <w:tcW w:w="0" w:type="auto"/>
                </w:tcPr>
                <w:p w14:paraId="28379956" w14:textId="4B5B930E" w:rsidR="00CC22BA" w:rsidRDefault="006845CF" w:rsidP="0090684B">
                  <w:pPr>
                    <w:framePr w:hSpace="180" w:wrap="around" w:vAnchor="page" w:hAnchor="margin" w:xAlign="center" w:y="2304"/>
                  </w:pPr>
                  <w:r>
                    <w:t>/</w:t>
                  </w:r>
                </w:p>
              </w:tc>
              <w:tc>
                <w:tcPr>
                  <w:tcW w:w="0" w:type="auto"/>
                </w:tcPr>
                <w:p w14:paraId="7802426B" w14:textId="77777777" w:rsidR="00CC22BA" w:rsidRDefault="00CC22BA" w:rsidP="0090684B">
                  <w:pPr>
                    <w:framePr w:hSpace="180" w:wrap="around" w:vAnchor="page" w:hAnchor="margin" w:xAlign="center" w:y="2304"/>
                  </w:pPr>
                  <w:r>
                    <w:t>Slides</w:t>
                  </w:r>
                </w:p>
              </w:tc>
            </w:tr>
          </w:tbl>
          <w:p w14:paraId="0FDB1C1D" w14:textId="77777777" w:rsidR="00CC22BA" w:rsidRDefault="00CC22BA" w:rsidP="00256C22">
            <w:pPr>
              <w:rPr>
                <w:iCs/>
                <w:szCs w:val="24"/>
              </w:rPr>
            </w:pPr>
          </w:p>
          <w:p w14:paraId="566BBBCA" w14:textId="45221146" w:rsidR="006E1D59" w:rsidRDefault="00CB054D" w:rsidP="00CB054D">
            <w:pPr>
              <w:rPr>
                <w:i/>
                <w:szCs w:val="24"/>
              </w:rPr>
            </w:pPr>
            <w:r w:rsidRPr="00CB054D">
              <w:rPr>
                <w:i/>
                <w:szCs w:val="24"/>
              </w:rPr>
              <w:t>It is my pleasure to introduce Dr. Diana Galindo, a nationally recognized geriatrician and internal medicine specialist at Cleveland Clinic Florida. She serves as Director of the Center for Geriatric Medicine and previously led the institution's Geriatrics Fellowship Program.</w:t>
            </w:r>
            <w:r>
              <w:rPr>
                <w:i/>
                <w:szCs w:val="24"/>
              </w:rPr>
              <w:t xml:space="preserve"> </w:t>
            </w:r>
            <w:r w:rsidRPr="00CB054D">
              <w:rPr>
                <w:i/>
                <w:szCs w:val="24"/>
              </w:rPr>
              <w:t>For more than 40 years, Dr. Galindo has dedicated her career to improving the health and quality of life of older adults. In addition to her outstanding clinical leadership, she is an accomplished educator, a Past President of the American Medical Women's Association, and has held faculty appointments at both the University of Miami Miller School of Medicine and Florida Atlantic University, where she continues to mentor the next generation of physicians.</w:t>
            </w:r>
            <w:r>
              <w:rPr>
                <w:i/>
                <w:szCs w:val="24"/>
              </w:rPr>
              <w:t xml:space="preserve"> </w:t>
            </w:r>
            <w:r w:rsidRPr="00CB054D">
              <w:rPr>
                <w:i/>
                <w:szCs w:val="24"/>
              </w:rPr>
              <w:t>Please join me in giving a warm welcome to Dr. Galindo.</w:t>
            </w:r>
          </w:p>
          <w:p w14:paraId="02EE9140" w14:textId="77777777" w:rsidR="00CB054D" w:rsidRPr="00CB054D" w:rsidRDefault="00CB054D" w:rsidP="00CB054D">
            <w:pPr>
              <w:rPr>
                <w:i/>
                <w:szCs w:val="24"/>
              </w:rPr>
            </w:pPr>
          </w:p>
          <w:p w14:paraId="39D06EED" w14:textId="4AFAEEF6" w:rsidR="00522D6D" w:rsidRDefault="00522D6D" w:rsidP="00256C22">
            <w:pPr>
              <w:rPr>
                <w:iCs/>
                <w:szCs w:val="24"/>
              </w:rPr>
            </w:pPr>
            <w:r w:rsidRPr="00522D6D">
              <w:rPr>
                <w:iCs/>
                <w:noProof/>
                <w:szCs w:val="24"/>
              </w:rPr>
              <w:drawing>
                <wp:inline distT="0" distB="0" distL="0" distR="0" wp14:anchorId="17AE2C9C" wp14:editId="0FF21CF7">
                  <wp:extent cx="825542" cy="1073205"/>
                  <wp:effectExtent l="0" t="0" r="0" b="0"/>
                  <wp:docPr id="154291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19534" name=""/>
                          <pic:cNvPicPr/>
                        </pic:nvPicPr>
                        <pic:blipFill>
                          <a:blip r:embed="rId19"/>
                          <a:stretch>
                            <a:fillRect/>
                          </a:stretch>
                        </pic:blipFill>
                        <pic:spPr>
                          <a:xfrm>
                            <a:off x="0" y="0"/>
                            <a:ext cx="825542" cy="1073205"/>
                          </a:xfrm>
                          <a:prstGeom prst="rect">
                            <a:avLst/>
                          </a:prstGeom>
                        </pic:spPr>
                      </pic:pic>
                    </a:graphicData>
                  </a:graphic>
                </wp:inline>
              </w:drawing>
            </w:r>
          </w:p>
          <w:p w14:paraId="4E47DF6E" w14:textId="77777777" w:rsidR="002C50B9" w:rsidRPr="005317E3" w:rsidRDefault="002C50B9" w:rsidP="00256C22">
            <w:pPr>
              <w:rPr>
                <w:iCs/>
                <w:szCs w:val="24"/>
              </w:rPr>
            </w:pPr>
          </w:p>
          <w:p w14:paraId="7C256596" w14:textId="77777777" w:rsidR="00FF761A" w:rsidRDefault="00FF761A" w:rsidP="00FF761A">
            <w:pPr>
              <w:rPr>
                <w:iCs/>
                <w:szCs w:val="24"/>
              </w:rPr>
            </w:pPr>
            <w:r w:rsidRPr="00FF761A">
              <w:rPr>
                <w:iCs/>
                <w:szCs w:val="24"/>
              </w:rPr>
              <w:t>1.</w:t>
            </w:r>
            <w:r>
              <w:rPr>
                <w:iCs/>
                <w:szCs w:val="24"/>
              </w:rPr>
              <w:t xml:space="preserve"> </w:t>
            </w:r>
            <w:r w:rsidRPr="00FF761A">
              <w:rPr>
                <w:iCs/>
                <w:szCs w:val="24"/>
              </w:rPr>
              <w:t xml:space="preserve">Discuss how to personalize geriatric care through the 4 M framework of Geriatric Medicine. </w:t>
            </w:r>
          </w:p>
          <w:p w14:paraId="62223F0C" w14:textId="77777777" w:rsidR="00556766" w:rsidRDefault="00FF761A" w:rsidP="00FF761A">
            <w:r>
              <w:t>2. A</w:t>
            </w:r>
            <w:r w:rsidRPr="00FF761A">
              <w:t>ddress  the  evidence</w:t>
            </w:r>
            <w:r>
              <w:t>-</w:t>
            </w:r>
            <w:r w:rsidRPr="00FF761A">
              <w:t>based approach to promoting healthier aging</w:t>
            </w:r>
            <w:r>
              <w:t>.</w:t>
            </w:r>
            <w:r w:rsidRPr="00FF761A">
              <w:t xml:space="preserve">  </w:t>
            </w:r>
          </w:p>
          <w:p w14:paraId="1E1B2462" w14:textId="0B6DF7BB" w:rsidR="00CD79C7" w:rsidRPr="00FF761A" w:rsidRDefault="00CD79C7" w:rsidP="00FF761A">
            <w:pPr>
              <w:rPr>
                <w:iCs/>
                <w:szCs w:val="24"/>
              </w:rPr>
            </w:pPr>
          </w:p>
        </w:tc>
      </w:tr>
      <w:tr w:rsidR="005317E3" w:rsidRPr="005317E3" w14:paraId="0D577699" w14:textId="77777777" w:rsidTr="00423E47">
        <w:trPr>
          <w:trHeight w:val="576"/>
        </w:trPr>
        <w:tc>
          <w:tcPr>
            <w:tcW w:w="0" w:type="auto"/>
          </w:tcPr>
          <w:p w14:paraId="10808A72" w14:textId="77777777" w:rsidR="006926EC" w:rsidRPr="005317E3" w:rsidRDefault="006926EC" w:rsidP="00256C22">
            <w:pPr>
              <w:rPr>
                <w:szCs w:val="24"/>
              </w:rPr>
            </w:pPr>
            <w:r w:rsidRPr="005317E3">
              <w:rPr>
                <w:szCs w:val="24"/>
              </w:rPr>
              <w:lastRenderedPageBreak/>
              <w:t>1</w:t>
            </w:r>
            <w:r w:rsidR="00B02A5D" w:rsidRPr="005317E3">
              <w:rPr>
                <w:szCs w:val="24"/>
              </w:rPr>
              <w:t>0</w:t>
            </w:r>
            <w:r w:rsidRPr="005317E3">
              <w:rPr>
                <w:szCs w:val="24"/>
              </w:rPr>
              <w:t>:</w:t>
            </w:r>
            <w:r w:rsidR="00B02A5D" w:rsidRPr="005317E3">
              <w:rPr>
                <w:szCs w:val="24"/>
              </w:rPr>
              <w:t>5</w:t>
            </w:r>
            <w:r w:rsidRPr="005317E3">
              <w:rPr>
                <w:szCs w:val="24"/>
              </w:rPr>
              <w:t xml:space="preserve">0 </w:t>
            </w:r>
          </w:p>
        </w:tc>
        <w:tc>
          <w:tcPr>
            <w:tcW w:w="0" w:type="auto"/>
          </w:tcPr>
          <w:p w14:paraId="7117E160" w14:textId="7DCD07A8" w:rsidR="00E321CE" w:rsidRDefault="00BF7CB2" w:rsidP="00256C22">
            <w:pPr>
              <w:rPr>
                <w:szCs w:val="24"/>
              </w:rPr>
            </w:pPr>
            <w:r w:rsidRPr="00BF7CB2">
              <w:rPr>
                <w:szCs w:val="24"/>
              </w:rPr>
              <w:t>Tomorrow’s Cure Today: The Transformative Promise of Gene Therapy</w:t>
            </w:r>
          </w:p>
          <w:p w14:paraId="00B3687B" w14:textId="77777777" w:rsidR="00BF7CB2" w:rsidRPr="00EB4B4C" w:rsidRDefault="00BF7CB2" w:rsidP="00256C22">
            <w:pPr>
              <w:rPr>
                <w:szCs w:val="24"/>
              </w:rPr>
            </w:pPr>
          </w:p>
          <w:p w14:paraId="432C3CB1" w14:textId="77777777" w:rsidR="00D95F48" w:rsidRPr="0093107A" w:rsidRDefault="00D95F48" w:rsidP="00D95F48">
            <w:pPr>
              <w:rPr>
                <w:i/>
                <w:iCs/>
                <w:szCs w:val="24"/>
                <w:u w:val="single"/>
              </w:rPr>
            </w:pPr>
            <w:r w:rsidRPr="0093107A">
              <w:rPr>
                <w:i/>
                <w:iCs/>
                <w:szCs w:val="24"/>
                <w:u w:val="single"/>
              </w:rPr>
              <w:t>Feorillo Galivo, M.D., Ph.D.</w:t>
            </w:r>
          </w:p>
          <w:p w14:paraId="742DBA78" w14:textId="77777777" w:rsidR="0093107A" w:rsidRDefault="0093107A" w:rsidP="00D95F48">
            <w:pPr>
              <w:rPr>
                <w:i/>
                <w:iCs/>
                <w:szCs w:val="24"/>
              </w:rPr>
            </w:pPr>
          </w:p>
          <w:tbl>
            <w:tblPr>
              <w:tblStyle w:val="TableGrid"/>
              <w:tblW w:w="0" w:type="auto"/>
              <w:tblLook w:val="04A0" w:firstRow="1" w:lastRow="0" w:firstColumn="1" w:lastColumn="0" w:noHBand="0" w:noVBand="1"/>
            </w:tblPr>
            <w:tblGrid>
              <w:gridCol w:w="283"/>
              <w:gridCol w:w="1243"/>
            </w:tblGrid>
            <w:tr w:rsidR="002C50B9" w14:paraId="7F59A529" w14:textId="77777777" w:rsidTr="00A369C0">
              <w:tc>
                <w:tcPr>
                  <w:tcW w:w="0" w:type="auto"/>
                </w:tcPr>
                <w:p w14:paraId="6CB1CF1A" w14:textId="24B883C3" w:rsidR="002C50B9" w:rsidRDefault="00AA5E1D" w:rsidP="0090684B">
                  <w:pPr>
                    <w:framePr w:hSpace="180" w:wrap="around" w:vAnchor="page" w:hAnchor="margin" w:xAlign="center" w:y="2304"/>
                  </w:pPr>
                  <w:r>
                    <w:t>/</w:t>
                  </w:r>
                </w:p>
              </w:tc>
              <w:tc>
                <w:tcPr>
                  <w:tcW w:w="0" w:type="auto"/>
                </w:tcPr>
                <w:p w14:paraId="7C630F94" w14:textId="77777777" w:rsidR="002C50B9" w:rsidRDefault="002C50B9" w:rsidP="0090684B">
                  <w:pPr>
                    <w:framePr w:hSpace="180" w:wrap="around" w:vAnchor="page" w:hAnchor="margin" w:xAlign="center" w:y="2304"/>
                  </w:pPr>
                  <w:r>
                    <w:t>Disclosure</w:t>
                  </w:r>
                </w:p>
              </w:tc>
            </w:tr>
            <w:tr w:rsidR="002C50B9" w14:paraId="4C11F58F" w14:textId="77777777" w:rsidTr="00A369C0">
              <w:tc>
                <w:tcPr>
                  <w:tcW w:w="0" w:type="auto"/>
                </w:tcPr>
                <w:p w14:paraId="2D22149A" w14:textId="13254B78" w:rsidR="002C50B9" w:rsidRDefault="006845CF" w:rsidP="0090684B">
                  <w:pPr>
                    <w:framePr w:hSpace="180" w:wrap="around" w:vAnchor="page" w:hAnchor="margin" w:xAlign="center" w:y="2304"/>
                  </w:pPr>
                  <w:r>
                    <w:t>/</w:t>
                  </w:r>
                </w:p>
              </w:tc>
              <w:tc>
                <w:tcPr>
                  <w:tcW w:w="0" w:type="auto"/>
                </w:tcPr>
                <w:p w14:paraId="0F7D116B" w14:textId="77777777" w:rsidR="002C50B9" w:rsidRDefault="002C50B9" w:rsidP="0090684B">
                  <w:pPr>
                    <w:framePr w:hSpace="180" w:wrap="around" w:vAnchor="page" w:hAnchor="margin" w:xAlign="center" w:y="2304"/>
                  </w:pPr>
                  <w:r>
                    <w:t>Slides</w:t>
                  </w:r>
                </w:p>
              </w:tc>
            </w:tr>
          </w:tbl>
          <w:p w14:paraId="016722E1" w14:textId="77777777" w:rsidR="002C50B9" w:rsidRDefault="002C50B9" w:rsidP="00D95F48">
            <w:pPr>
              <w:rPr>
                <w:i/>
                <w:iCs/>
                <w:szCs w:val="24"/>
              </w:rPr>
            </w:pPr>
          </w:p>
          <w:p w14:paraId="398B4E85" w14:textId="05B66F15" w:rsidR="003A3268" w:rsidRDefault="0088619D" w:rsidP="0088619D">
            <w:pPr>
              <w:rPr>
                <w:i/>
                <w:iCs/>
                <w:szCs w:val="24"/>
              </w:rPr>
            </w:pPr>
            <w:r w:rsidRPr="0088619D">
              <w:rPr>
                <w:i/>
                <w:iCs/>
                <w:szCs w:val="24"/>
              </w:rPr>
              <w:t>It is my pleasure to introduce Dr. Feorillo Galivo, a physician-scientist, virologist, and Health Scientist Administrator at the National Institute of Allergy and Infectious Diseases at the National Institutes of Health.</w:t>
            </w:r>
            <w:r>
              <w:rPr>
                <w:i/>
                <w:iCs/>
                <w:szCs w:val="24"/>
              </w:rPr>
              <w:t xml:space="preserve"> </w:t>
            </w:r>
            <w:r w:rsidRPr="0088619D">
              <w:rPr>
                <w:i/>
                <w:iCs/>
                <w:szCs w:val="24"/>
              </w:rPr>
              <w:t>Dr. Galivo earned his Ph.D. in Virology and Gene Therapy from the Mayo Clinic in Rochester, Minnesota. His research has advanced the fields of gene and cell therapy, genetic reprogramming, oncolytic virotherapy, and cancer immunotherapy. Before joining the NIH, he served as a regulatory scientist at the U.S. Food and Drug Administration, where he reviewed cell and gene therapy products for a wide range of clinical applications. Today, he oversees NIH-supported clinical research in virology, helping translate scientific discoveries into innovative strategies for the prevention and treatment of viral diseases.</w:t>
            </w:r>
            <w:r>
              <w:rPr>
                <w:i/>
                <w:iCs/>
                <w:szCs w:val="24"/>
              </w:rPr>
              <w:t xml:space="preserve"> </w:t>
            </w:r>
            <w:r w:rsidRPr="0088619D">
              <w:rPr>
                <w:i/>
                <w:iCs/>
                <w:szCs w:val="24"/>
              </w:rPr>
              <w:t>Please join me in welcoming Dr. Galivo.</w:t>
            </w:r>
          </w:p>
          <w:p w14:paraId="3085BA7E" w14:textId="77777777" w:rsidR="0088619D" w:rsidRPr="003A3268" w:rsidRDefault="0088619D" w:rsidP="0088619D">
            <w:pPr>
              <w:rPr>
                <w:i/>
                <w:iCs/>
                <w:szCs w:val="24"/>
              </w:rPr>
            </w:pPr>
          </w:p>
          <w:p w14:paraId="4E106DC7" w14:textId="60FA3910" w:rsidR="00E321CE" w:rsidRDefault="00E321CE" w:rsidP="00256C22">
            <w:pPr>
              <w:rPr>
                <w:color w:val="FF0000"/>
                <w:szCs w:val="24"/>
              </w:rPr>
            </w:pPr>
            <w:r w:rsidRPr="00E321CE">
              <w:rPr>
                <w:noProof/>
                <w:color w:val="FF0000"/>
                <w:szCs w:val="24"/>
              </w:rPr>
              <w:lastRenderedPageBreak/>
              <w:drawing>
                <wp:inline distT="0" distB="0" distL="0" distR="0" wp14:anchorId="7A6C0DF9" wp14:editId="1E6110A1">
                  <wp:extent cx="1162110" cy="1181161"/>
                  <wp:effectExtent l="0" t="0" r="0" b="0"/>
                  <wp:docPr id="153214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7055" name=""/>
                          <pic:cNvPicPr/>
                        </pic:nvPicPr>
                        <pic:blipFill>
                          <a:blip r:embed="rId20"/>
                          <a:stretch>
                            <a:fillRect/>
                          </a:stretch>
                        </pic:blipFill>
                        <pic:spPr>
                          <a:xfrm>
                            <a:off x="0" y="0"/>
                            <a:ext cx="1162110" cy="1181161"/>
                          </a:xfrm>
                          <a:prstGeom prst="rect">
                            <a:avLst/>
                          </a:prstGeom>
                        </pic:spPr>
                      </pic:pic>
                    </a:graphicData>
                  </a:graphic>
                </wp:inline>
              </w:drawing>
            </w:r>
          </w:p>
          <w:p w14:paraId="10D5056C" w14:textId="77777777" w:rsidR="002A6FEE" w:rsidRPr="002A6FEE" w:rsidRDefault="002A6FEE" w:rsidP="002A6FEE">
            <w:pPr>
              <w:rPr>
                <w:color w:val="FF0000"/>
                <w:szCs w:val="24"/>
              </w:rPr>
            </w:pPr>
          </w:p>
          <w:p w14:paraId="0DDC6AA4" w14:textId="15CCF849" w:rsidR="00E464BA" w:rsidRPr="00E464BA" w:rsidRDefault="00E464BA" w:rsidP="00E464BA">
            <w:pPr>
              <w:rPr>
                <w:szCs w:val="24"/>
              </w:rPr>
            </w:pPr>
            <w:r>
              <w:rPr>
                <w:szCs w:val="24"/>
              </w:rPr>
              <w:t xml:space="preserve">1. </w:t>
            </w:r>
            <w:r w:rsidRPr="00E464BA">
              <w:rPr>
                <w:szCs w:val="24"/>
              </w:rPr>
              <w:t>Review the current landscape of gene therapy, including approved therapies, mechanisms of action, and key clinical indications, to help general practitioners and specialists recognize where these treatments are beginning to influence routine patient care.</w:t>
            </w:r>
          </w:p>
          <w:p w14:paraId="7001A049" w14:textId="77777777" w:rsidR="00FB7D3E" w:rsidRDefault="00E464BA" w:rsidP="00E464BA">
            <w:pPr>
              <w:rPr>
                <w:szCs w:val="24"/>
              </w:rPr>
            </w:pPr>
            <w:r w:rsidRPr="00E464BA">
              <w:rPr>
                <w:szCs w:val="24"/>
              </w:rPr>
              <w:t>2.  Discuss the future role of gene therapy in personalized and preventive medicine, including its potential benefits, limitations, safety considerations, and ethical challenges, to support clinicians in identifying appropriate patients and engaging in informed interdisciplinary care discussions.</w:t>
            </w:r>
          </w:p>
          <w:p w14:paraId="32735382" w14:textId="5BF3C049" w:rsidR="00E464BA" w:rsidRPr="005317E3" w:rsidRDefault="00E464BA" w:rsidP="00E464BA">
            <w:pPr>
              <w:rPr>
                <w:szCs w:val="24"/>
              </w:rPr>
            </w:pPr>
          </w:p>
        </w:tc>
      </w:tr>
      <w:tr w:rsidR="005317E3" w:rsidRPr="005317E3" w14:paraId="766E05A3" w14:textId="77777777" w:rsidTr="00423E47">
        <w:trPr>
          <w:trHeight w:val="576"/>
        </w:trPr>
        <w:tc>
          <w:tcPr>
            <w:tcW w:w="0" w:type="auto"/>
          </w:tcPr>
          <w:p w14:paraId="6F6D9349" w14:textId="77777777" w:rsidR="006926EC" w:rsidRPr="005317E3" w:rsidRDefault="006926EC" w:rsidP="00256C22">
            <w:pPr>
              <w:rPr>
                <w:szCs w:val="24"/>
              </w:rPr>
            </w:pPr>
            <w:r w:rsidRPr="005317E3">
              <w:rPr>
                <w:szCs w:val="24"/>
              </w:rPr>
              <w:lastRenderedPageBreak/>
              <w:t>11:</w:t>
            </w:r>
            <w:r w:rsidR="00B02A5D" w:rsidRPr="005317E3">
              <w:rPr>
                <w:szCs w:val="24"/>
              </w:rPr>
              <w:t>1</w:t>
            </w:r>
            <w:r w:rsidRPr="005317E3">
              <w:rPr>
                <w:szCs w:val="24"/>
              </w:rPr>
              <w:t xml:space="preserve">0 </w:t>
            </w:r>
          </w:p>
        </w:tc>
        <w:tc>
          <w:tcPr>
            <w:tcW w:w="0" w:type="auto"/>
          </w:tcPr>
          <w:p w14:paraId="277F095E" w14:textId="10581AA2" w:rsidR="0060357D" w:rsidRPr="005317E3" w:rsidRDefault="004C6ED8" w:rsidP="00256C22">
            <w:pPr>
              <w:tabs>
                <w:tab w:val="left" w:pos="180"/>
              </w:tabs>
              <w:rPr>
                <w:i/>
                <w:iCs/>
                <w:szCs w:val="24"/>
              </w:rPr>
            </w:pPr>
            <w:r w:rsidRPr="004C6ED8">
              <w:rPr>
                <w:iCs/>
                <w:szCs w:val="24"/>
              </w:rPr>
              <w:t>Beyond the Stethoscope: Pranic Healing and Mindfulness in Contemporary Medicine</w:t>
            </w:r>
          </w:p>
          <w:p w14:paraId="549FCDDE" w14:textId="3FF96F2C" w:rsidR="00DF4260" w:rsidRPr="00E7311F" w:rsidRDefault="000D229D" w:rsidP="00256C22">
            <w:pPr>
              <w:tabs>
                <w:tab w:val="left" w:pos="180"/>
              </w:tabs>
              <w:rPr>
                <w:i/>
                <w:iCs/>
                <w:szCs w:val="24"/>
                <w:u w:val="single"/>
              </w:rPr>
            </w:pPr>
            <w:r w:rsidRPr="00E7311F">
              <w:rPr>
                <w:i/>
                <w:iCs/>
                <w:szCs w:val="24"/>
                <w:u w:val="single"/>
              </w:rPr>
              <w:t>Glenn Mendoza, M.D.</w:t>
            </w:r>
          </w:p>
          <w:p w14:paraId="33E8B3C7" w14:textId="77777777" w:rsidR="009103F0" w:rsidRDefault="009103F0" w:rsidP="00256C22">
            <w:pPr>
              <w:tabs>
                <w:tab w:val="left" w:pos="180"/>
              </w:tabs>
              <w:rPr>
                <w:i/>
                <w:szCs w:val="24"/>
                <w:lang w:val="es-419"/>
              </w:rPr>
            </w:pPr>
          </w:p>
          <w:tbl>
            <w:tblPr>
              <w:tblStyle w:val="TableGrid"/>
              <w:tblW w:w="0" w:type="auto"/>
              <w:tblLook w:val="04A0" w:firstRow="1" w:lastRow="0" w:firstColumn="1" w:lastColumn="0" w:noHBand="0" w:noVBand="1"/>
            </w:tblPr>
            <w:tblGrid>
              <w:gridCol w:w="222"/>
              <w:gridCol w:w="1243"/>
            </w:tblGrid>
            <w:tr w:rsidR="002C50B9" w14:paraId="3231FD5D" w14:textId="77777777" w:rsidTr="00A369C0">
              <w:tc>
                <w:tcPr>
                  <w:tcW w:w="0" w:type="auto"/>
                </w:tcPr>
                <w:p w14:paraId="3372B6F4" w14:textId="4D97F42A" w:rsidR="002C50B9" w:rsidRDefault="002C50B9" w:rsidP="0090684B">
                  <w:pPr>
                    <w:framePr w:hSpace="180" w:wrap="around" w:vAnchor="page" w:hAnchor="margin" w:xAlign="center" w:y="2304"/>
                  </w:pPr>
                </w:p>
              </w:tc>
              <w:tc>
                <w:tcPr>
                  <w:tcW w:w="0" w:type="auto"/>
                </w:tcPr>
                <w:p w14:paraId="52E18ED9" w14:textId="77777777" w:rsidR="002C50B9" w:rsidRDefault="002C50B9" w:rsidP="0090684B">
                  <w:pPr>
                    <w:framePr w:hSpace="180" w:wrap="around" w:vAnchor="page" w:hAnchor="margin" w:xAlign="center" w:y="2304"/>
                  </w:pPr>
                  <w:r>
                    <w:t>Disclosure</w:t>
                  </w:r>
                </w:p>
              </w:tc>
            </w:tr>
            <w:tr w:rsidR="002C50B9" w14:paraId="10A5BA7C" w14:textId="77777777" w:rsidTr="00A369C0">
              <w:tc>
                <w:tcPr>
                  <w:tcW w:w="0" w:type="auto"/>
                </w:tcPr>
                <w:p w14:paraId="42D1AD28" w14:textId="77777777" w:rsidR="002C50B9" w:rsidRDefault="002C50B9" w:rsidP="0090684B">
                  <w:pPr>
                    <w:framePr w:hSpace="180" w:wrap="around" w:vAnchor="page" w:hAnchor="margin" w:xAlign="center" w:y="2304"/>
                  </w:pPr>
                </w:p>
              </w:tc>
              <w:tc>
                <w:tcPr>
                  <w:tcW w:w="0" w:type="auto"/>
                </w:tcPr>
                <w:p w14:paraId="00EC9F3E" w14:textId="77777777" w:rsidR="002C50B9" w:rsidRDefault="002C50B9" w:rsidP="0090684B">
                  <w:pPr>
                    <w:framePr w:hSpace="180" w:wrap="around" w:vAnchor="page" w:hAnchor="margin" w:xAlign="center" w:y="2304"/>
                  </w:pPr>
                  <w:r>
                    <w:t>Slides</w:t>
                  </w:r>
                </w:p>
              </w:tc>
            </w:tr>
          </w:tbl>
          <w:p w14:paraId="2CA43ADB" w14:textId="77777777" w:rsidR="002C50B9" w:rsidRDefault="002C50B9" w:rsidP="00256C22">
            <w:pPr>
              <w:tabs>
                <w:tab w:val="left" w:pos="180"/>
              </w:tabs>
              <w:rPr>
                <w:i/>
                <w:szCs w:val="24"/>
                <w:lang w:val="es-419"/>
              </w:rPr>
            </w:pPr>
          </w:p>
          <w:p w14:paraId="25899B25" w14:textId="580B8363" w:rsidR="00622DA9" w:rsidRDefault="00A16F74" w:rsidP="00A16F74">
            <w:pPr>
              <w:tabs>
                <w:tab w:val="left" w:pos="180"/>
              </w:tabs>
              <w:rPr>
                <w:i/>
                <w:szCs w:val="24"/>
                <w:lang w:val="es-419"/>
              </w:rPr>
            </w:pPr>
            <w:r w:rsidRPr="00A16F74">
              <w:rPr>
                <w:i/>
                <w:szCs w:val="24"/>
                <w:lang w:val="es-419"/>
              </w:rPr>
              <w:t>It is my pleasure to introduce Dr. Glenn Mendoza, a physician, educator, author, and internationally respected leader in Pranic Healing and meditation.</w:t>
            </w:r>
            <w:r>
              <w:rPr>
                <w:i/>
                <w:szCs w:val="24"/>
                <w:lang w:val="es-419"/>
              </w:rPr>
              <w:t xml:space="preserve"> </w:t>
            </w:r>
            <w:r w:rsidRPr="00A16F74">
              <w:rPr>
                <w:i/>
                <w:szCs w:val="24"/>
                <w:lang w:val="es-419"/>
              </w:rPr>
              <w:t>For more than 35 years, Dr. Mendoza has served as a Neonatal Intensive Care Unit Director while also becoming one of only eight Master Pranic Healers in the world. He leads Pranic Healing meditations, teacher training, and certification programs internationally, and during the COVID-19 pandemic, he organized global healing groups that provided more than 450,000 healing sessions. He also founded the New Hope, New Life program, an adjunct Pranic Healing initiative for patients with cancer.</w:t>
            </w:r>
            <w:r>
              <w:rPr>
                <w:i/>
                <w:szCs w:val="24"/>
                <w:lang w:val="es-419"/>
              </w:rPr>
              <w:t xml:space="preserve"> </w:t>
            </w:r>
            <w:r w:rsidRPr="00A16F74">
              <w:rPr>
                <w:i/>
                <w:szCs w:val="24"/>
                <w:lang w:val="es-419"/>
              </w:rPr>
              <w:t>Through his teaching, mentorship, and writings on leadership, spirituality, and personal growth, Dr. Mendoza has inspired people around the world.</w:t>
            </w:r>
            <w:r>
              <w:rPr>
                <w:i/>
                <w:szCs w:val="24"/>
                <w:lang w:val="es-419"/>
              </w:rPr>
              <w:t xml:space="preserve"> </w:t>
            </w:r>
            <w:r w:rsidRPr="00A16F74">
              <w:rPr>
                <w:i/>
                <w:szCs w:val="24"/>
                <w:lang w:val="es-419"/>
              </w:rPr>
              <w:t>Please join me in warmly welcoming Dr. Mendoza.</w:t>
            </w:r>
          </w:p>
          <w:p w14:paraId="47E752E4" w14:textId="77777777" w:rsidR="00A16F74" w:rsidRDefault="00A16F74" w:rsidP="00A16F74">
            <w:pPr>
              <w:tabs>
                <w:tab w:val="left" w:pos="180"/>
              </w:tabs>
              <w:rPr>
                <w:i/>
                <w:szCs w:val="24"/>
                <w:lang w:val="es-419"/>
              </w:rPr>
            </w:pPr>
          </w:p>
          <w:p w14:paraId="39253A42" w14:textId="0C85BB33" w:rsidR="00831B6B" w:rsidRDefault="00831B6B" w:rsidP="00256C22">
            <w:pPr>
              <w:tabs>
                <w:tab w:val="left" w:pos="180"/>
              </w:tabs>
              <w:rPr>
                <w:i/>
                <w:szCs w:val="24"/>
                <w:lang w:val="es-419"/>
              </w:rPr>
            </w:pPr>
            <w:r w:rsidRPr="00831B6B">
              <w:rPr>
                <w:i/>
                <w:noProof/>
                <w:szCs w:val="24"/>
                <w:lang w:val="es-419"/>
              </w:rPr>
              <w:drawing>
                <wp:inline distT="0" distB="0" distL="0" distR="0" wp14:anchorId="016B53BF" wp14:editId="0D786D0E">
                  <wp:extent cx="1149409" cy="1149409"/>
                  <wp:effectExtent l="0" t="0" r="0" b="0"/>
                  <wp:docPr id="94832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7621" name=""/>
                          <pic:cNvPicPr/>
                        </pic:nvPicPr>
                        <pic:blipFill>
                          <a:blip r:embed="rId21"/>
                          <a:stretch>
                            <a:fillRect/>
                          </a:stretch>
                        </pic:blipFill>
                        <pic:spPr>
                          <a:xfrm>
                            <a:off x="0" y="0"/>
                            <a:ext cx="1149409" cy="1149409"/>
                          </a:xfrm>
                          <a:prstGeom prst="rect">
                            <a:avLst/>
                          </a:prstGeom>
                        </pic:spPr>
                      </pic:pic>
                    </a:graphicData>
                  </a:graphic>
                </wp:inline>
              </w:drawing>
            </w:r>
          </w:p>
          <w:p w14:paraId="7180E27E" w14:textId="77777777" w:rsidR="00831B6B" w:rsidRPr="005317E3" w:rsidRDefault="00831B6B" w:rsidP="00256C22">
            <w:pPr>
              <w:tabs>
                <w:tab w:val="left" w:pos="180"/>
              </w:tabs>
              <w:rPr>
                <w:i/>
                <w:szCs w:val="24"/>
                <w:lang w:val="es-419"/>
              </w:rPr>
            </w:pPr>
          </w:p>
          <w:p w14:paraId="65F89901" w14:textId="77777777" w:rsidR="00304554" w:rsidRPr="005317E3" w:rsidRDefault="00176962" w:rsidP="00256C22">
            <w:pPr>
              <w:tabs>
                <w:tab w:val="left" w:pos="180"/>
              </w:tabs>
              <w:rPr>
                <w:iCs/>
                <w:szCs w:val="24"/>
              </w:rPr>
            </w:pPr>
            <w:r w:rsidRPr="005317E3">
              <w:rPr>
                <w:iCs/>
                <w:szCs w:val="24"/>
              </w:rPr>
              <w:lastRenderedPageBreak/>
              <w:t xml:space="preserve">1. </w:t>
            </w:r>
            <w:r w:rsidR="00304554" w:rsidRPr="005317E3">
              <w:rPr>
                <w:iCs/>
                <w:szCs w:val="24"/>
              </w:rPr>
              <w:t>Attendees</w:t>
            </w:r>
            <w:r w:rsidRPr="005317E3">
              <w:rPr>
                <w:iCs/>
                <w:szCs w:val="24"/>
              </w:rPr>
              <w:t xml:space="preserve"> will be able to explain the basic principles of </w:t>
            </w:r>
            <w:r w:rsidR="00304554" w:rsidRPr="005317E3">
              <w:rPr>
                <w:iCs/>
                <w:szCs w:val="24"/>
              </w:rPr>
              <w:t>p</w:t>
            </w:r>
            <w:r w:rsidRPr="005317E3">
              <w:rPr>
                <w:iCs/>
                <w:szCs w:val="24"/>
              </w:rPr>
              <w:t xml:space="preserve">ranic </w:t>
            </w:r>
            <w:r w:rsidR="00304554" w:rsidRPr="005317E3">
              <w:rPr>
                <w:iCs/>
                <w:szCs w:val="24"/>
              </w:rPr>
              <w:t>j</w:t>
            </w:r>
            <w:r w:rsidRPr="005317E3">
              <w:rPr>
                <w:iCs/>
                <w:szCs w:val="24"/>
              </w:rPr>
              <w:t>ealing and mindfulness, and discuss how these practices align with holistic approaches to patient care and physician well-being.</w:t>
            </w:r>
          </w:p>
          <w:p w14:paraId="08389133" w14:textId="72328201" w:rsidR="00176962" w:rsidRPr="005317E3" w:rsidRDefault="00304554" w:rsidP="00256C22">
            <w:pPr>
              <w:tabs>
                <w:tab w:val="left" w:pos="180"/>
              </w:tabs>
              <w:rPr>
                <w:iCs/>
                <w:szCs w:val="24"/>
              </w:rPr>
            </w:pPr>
            <w:r w:rsidRPr="005317E3">
              <w:rPr>
                <w:iCs/>
                <w:szCs w:val="24"/>
              </w:rPr>
              <w:t xml:space="preserve">2. Attendees </w:t>
            </w:r>
            <w:r w:rsidR="00176962" w:rsidRPr="005317E3">
              <w:rPr>
                <w:iCs/>
                <w:szCs w:val="24"/>
              </w:rPr>
              <w:t>will learn to incorporate mindfulness strategies into their daily routines and clinical interactions, fostering emotional resilience, empathy, and improved focus during patient care and academic training.</w:t>
            </w:r>
          </w:p>
          <w:p w14:paraId="0F101122" w14:textId="16B24418" w:rsidR="009103F0" w:rsidRPr="005317E3" w:rsidRDefault="009103F0" w:rsidP="00256C22">
            <w:pPr>
              <w:tabs>
                <w:tab w:val="left" w:pos="180"/>
              </w:tabs>
              <w:rPr>
                <w:i/>
                <w:szCs w:val="24"/>
                <w:lang w:val="es-419"/>
              </w:rPr>
            </w:pPr>
          </w:p>
        </w:tc>
      </w:tr>
      <w:tr w:rsidR="005317E3" w:rsidRPr="005317E3" w14:paraId="4F72E5B6" w14:textId="77777777" w:rsidTr="00423E47">
        <w:trPr>
          <w:trHeight w:val="576"/>
        </w:trPr>
        <w:tc>
          <w:tcPr>
            <w:tcW w:w="0" w:type="auto"/>
          </w:tcPr>
          <w:p w14:paraId="75DB3892" w14:textId="7AF7FF2F" w:rsidR="006926EC" w:rsidRPr="00597333" w:rsidRDefault="00B02A5D" w:rsidP="00256C22">
            <w:pPr>
              <w:rPr>
                <w:szCs w:val="24"/>
              </w:rPr>
            </w:pPr>
            <w:r w:rsidRPr="00597333">
              <w:rPr>
                <w:szCs w:val="24"/>
              </w:rPr>
              <w:lastRenderedPageBreak/>
              <w:t>11:30</w:t>
            </w:r>
          </w:p>
        </w:tc>
        <w:tc>
          <w:tcPr>
            <w:tcW w:w="0" w:type="auto"/>
          </w:tcPr>
          <w:p w14:paraId="0F501E3F" w14:textId="3374F485" w:rsidR="006E1702" w:rsidRPr="00597333" w:rsidRDefault="0076780A" w:rsidP="00256C22">
            <w:pPr>
              <w:tabs>
                <w:tab w:val="left" w:pos="180"/>
              </w:tabs>
              <w:rPr>
                <w:szCs w:val="24"/>
              </w:rPr>
            </w:pPr>
            <w:r w:rsidRPr="00597333">
              <w:rPr>
                <w:szCs w:val="24"/>
              </w:rPr>
              <w:t>Next-Generation Sleep Care:   From Precision Diagnostics to Personalized Therapy</w:t>
            </w:r>
          </w:p>
          <w:p w14:paraId="564581C0" w14:textId="77777777" w:rsidR="0076780A" w:rsidRPr="00597333" w:rsidRDefault="0076780A" w:rsidP="00256C22">
            <w:pPr>
              <w:tabs>
                <w:tab w:val="left" w:pos="180"/>
              </w:tabs>
              <w:rPr>
                <w:i/>
                <w:iCs/>
                <w:szCs w:val="24"/>
              </w:rPr>
            </w:pPr>
          </w:p>
          <w:p w14:paraId="549516BA" w14:textId="77777777" w:rsidR="009F0389" w:rsidRPr="00FC3C7A" w:rsidRDefault="009F0389" w:rsidP="009F0389">
            <w:pPr>
              <w:rPr>
                <w:i/>
                <w:iCs/>
                <w:u w:val="single"/>
              </w:rPr>
            </w:pPr>
            <w:r w:rsidRPr="00FC3C7A">
              <w:rPr>
                <w:i/>
                <w:iCs/>
                <w:u w:val="single"/>
              </w:rPr>
              <w:t>Ninotchka L. Sigua, M.D.</w:t>
            </w:r>
          </w:p>
          <w:p w14:paraId="19FE8731" w14:textId="77777777" w:rsidR="009F0389" w:rsidRDefault="009F0389" w:rsidP="00256C22">
            <w:pPr>
              <w:tabs>
                <w:tab w:val="left" w:pos="180"/>
              </w:tabs>
              <w:rPr>
                <w:i/>
                <w:iCs/>
                <w:szCs w:val="24"/>
              </w:rPr>
            </w:pPr>
          </w:p>
          <w:tbl>
            <w:tblPr>
              <w:tblStyle w:val="TableGrid"/>
              <w:tblW w:w="0" w:type="auto"/>
              <w:tblLook w:val="04A0" w:firstRow="1" w:lastRow="0" w:firstColumn="1" w:lastColumn="0" w:noHBand="0" w:noVBand="1"/>
            </w:tblPr>
            <w:tblGrid>
              <w:gridCol w:w="283"/>
              <w:gridCol w:w="1243"/>
            </w:tblGrid>
            <w:tr w:rsidR="002C50B9" w14:paraId="606D3B04" w14:textId="77777777" w:rsidTr="00A369C0">
              <w:tc>
                <w:tcPr>
                  <w:tcW w:w="0" w:type="auto"/>
                </w:tcPr>
                <w:p w14:paraId="39DA9D30" w14:textId="7B50B0E8" w:rsidR="002C50B9" w:rsidRDefault="00EA089F" w:rsidP="0090684B">
                  <w:pPr>
                    <w:framePr w:hSpace="180" w:wrap="around" w:vAnchor="page" w:hAnchor="margin" w:xAlign="center" w:y="2304"/>
                  </w:pPr>
                  <w:r>
                    <w:t>/</w:t>
                  </w:r>
                </w:p>
              </w:tc>
              <w:tc>
                <w:tcPr>
                  <w:tcW w:w="0" w:type="auto"/>
                </w:tcPr>
                <w:p w14:paraId="12CD1361" w14:textId="77777777" w:rsidR="002C50B9" w:rsidRDefault="002C50B9" w:rsidP="0090684B">
                  <w:pPr>
                    <w:framePr w:hSpace="180" w:wrap="around" w:vAnchor="page" w:hAnchor="margin" w:xAlign="center" w:y="2304"/>
                  </w:pPr>
                  <w:r>
                    <w:t>Disclosure</w:t>
                  </w:r>
                </w:p>
              </w:tc>
            </w:tr>
            <w:tr w:rsidR="002C50B9" w14:paraId="01C0553D" w14:textId="77777777" w:rsidTr="00A369C0">
              <w:tc>
                <w:tcPr>
                  <w:tcW w:w="0" w:type="auto"/>
                </w:tcPr>
                <w:p w14:paraId="597DECEE" w14:textId="59FAEBC3" w:rsidR="002C50B9" w:rsidRDefault="002C50B9" w:rsidP="0090684B">
                  <w:pPr>
                    <w:framePr w:hSpace="180" w:wrap="around" w:vAnchor="page" w:hAnchor="margin" w:xAlign="center" w:y="2304"/>
                  </w:pPr>
                </w:p>
              </w:tc>
              <w:tc>
                <w:tcPr>
                  <w:tcW w:w="0" w:type="auto"/>
                </w:tcPr>
                <w:p w14:paraId="4EF7568E" w14:textId="77777777" w:rsidR="002C50B9" w:rsidRDefault="002C50B9" w:rsidP="0090684B">
                  <w:pPr>
                    <w:framePr w:hSpace="180" w:wrap="around" w:vAnchor="page" w:hAnchor="margin" w:xAlign="center" w:y="2304"/>
                  </w:pPr>
                  <w:r>
                    <w:t>Slides</w:t>
                  </w:r>
                </w:p>
              </w:tc>
            </w:tr>
          </w:tbl>
          <w:p w14:paraId="66DBBCE0" w14:textId="77777777" w:rsidR="002C50B9" w:rsidRDefault="002C50B9" w:rsidP="00256C22">
            <w:pPr>
              <w:tabs>
                <w:tab w:val="left" w:pos="180"/>
              </w:tabs>
              <w:rPr>
                <w:i/>
                <w:iCs/>
                <w:szCs w:val="24"/>
              </w:rPr>
            </w:pPr>
          </w:p>
          <w:p w14:paraId="5FD1A373" w14:textId="49E8D303" w:rsidR="008D20BC" w:rsidRDefault="002261B2" w:rsidP="002261B2">
            <w:pPr>
              <w:tabs>
                <w:tab w:val="left" w:pos="180"/>
              </w:tabs>
              <w:rPr>
                <w:i/>
                <w:iCs/>
                <w:szCs w:val="24"/>
              </w:rPr>
            </w:pPr>
            <w:r w:rsidRPr="002261B2">
              <w:rPr>
                <w:i/>
                <w:iCs/>
                <w:szCs w:val="24"/>
              </w:rPr>
              <w:t>It is my pleasure to introduce Dr. Ninotchka "Notch" Sigua, Associate Professor of Clinical Medicine at the Indiana University School of Medicine and Staff Physician at the Richard L. Roudebush VA Medical Center.</w:t>
            </w:r>
            <w:r>
              <w:rPr>
                <w:i/>
                <w:iCs/>
                <w:szCs w:val="24"/>
              </w:rPr>
              <w:t xml:space="preserve"> </w:t>
            </w:r>
            <w:r w:rsidRPr="002261B2">
              <w:rPr>
                <w:i/>
                <w:iCs/>
                <w:szCs w:val="24"/>
              </w:rPr>
              <w:t>After completing her residency and chief residency at Rush University, Dr. Sigua pursued fellowship training in Pulmonary and Critical Care Medicine and Sleep Medicine. She is a recognized leader in sleep medicine, having established Indiana's first hypoglossal nerve stimulator program and pioneered the state's first transvenous phrenic nerve stimulator program for the treatment of sleep apnea. In addition to her clinical work, she is actively involved with the American Academy of Sleep Medicine and the American Thoracic Society and serves as a core faculty member of the Indiana University Sleep Medicine Fellowship Program.</w:t>
            </w:r>
            <w:r>
              <w:rPr>
                <w:i/>
                <w:iCs/>
                <w:szCs w:val="24"/>
              </w:rPr>
              <w:t xml:space="preserve"> </w:t>
            </w:r>
            <w:r w:rsidRPr="002261B2">
              <w:rPr>
                <w:i/>
                <w:iCs/>
                <w:szCs w:val="24"/>
              </w:rPr>
              <w:t>Please join me in welcoming Dr.</w:t>
            </w:r>
            <w:r w:rsidR="00442FAC">
              <w:rPr>
                <w:i/>
                <w:iCs/>
                <w:szCs w:val="24"/>
              </w:rPr>
              <w:t xml:space="preserve"> </w:t>
            </w:r>
            <w:r w:rsidRPr="002261B2">
              <w:rPr>
                <w:i/>
                <w:iCs/>
                <w:szCs w:val="24"/>
              </w:rPr>
              <w:t>Sigua.</w:t>
            </w:r>
          </w:p>
          <w:p w14:paraId="217BBBBF" w14:textId="77777777" w:rsidR="00B52843" w:rsidRPr="00597333" w:rsidRDefault="00B52843" w:rsidP="002261B2">
            <w:pPr>
              <w:tabs>
                <w:tab w:val="left" w:pos="180"/>
              </w:tabs>
              <w:rPr>
                <w:i/>
                <w:iCs/>
                <w:szCs w:val="24"/>
              </w:rPr>
            </w:pPr>
          </w:p>
          <w:p w14:paraId="39918FB4" w14:textId="76600915" w:rsidR="006715C1" w:rsidRPr="00597333" w:rsidRDefault="00EA0703" w:rsidP="00256C22">
            <w:pPr>
              <w:tabs>
                <w:tab w:val="left" w:pos="180"/>
              </w:tabs>
              <w:rPr>
                <w:i/>
                <w:iCs/>
                <w:szCs w:val="24"/>
              </w:rPr>
            </w:pPr>
            <w:r w:rsidRPr="00597333">
              <w:rPr>
                <w:noProof/>
              </w:rPr>
              <w:drawing>
                <wp:inline distT="0" distB="0" distL="0" distR="0" wp14:anchorId="5D496489" wp14:editId="63A2C9FD">
                  <wp:extent cx="1314518" cy="1638384"/>
                  <wp:effectExtent l="0" t="0" r="0" b="0"/>
                  <wp:docPr id="118085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1021" name=""/>
                          <pic:cNvPicPr/>
                        </pic:nvPicPr>
                        <pic:blipFill>
                          <a:blip r:embed="rId22"/>
                          <a:stretch>
                            <a:fillRect/>
                          </a:stretch>
                        </pic:blipFill>
                        <pic:spPr>
                          <a:xfrm>
                            <a:off x="0" y="0"/>
                            <a:ext cx="1314518" cy="1638384"/>
                          </a:xfrm>
                          <a:prstGeom prst="rect">
                            <a:avLst/>
                          </a:prstGeom>
                        </pic:spPr>
                      </pic:pic>
                    </a:graphicData>
                  </a:graphic>
                </wp:inline>
              </w:drawing>
            </w:r>
          </w:p>
          <w:p w14:paraId="66DDD29E" w14:textId="77777777" w:rsidR="00EA0703" w:rsidRPr="00597333" w:rsidRDefault="00EA0703" w:rsidP="00256C22">
            <w:pPr>
              <w:tabs>
                <w:tab w:val="left" w:pos="180"/>
              </w:tabs>
              <w:rPr>
                <w:i/>
                <w:iCs/>
                <w:szCs w:val="24"/>
              </w:rPr>
            </w:pPr>
          </w:p>
          <w:p w14:paraId="6D812BD2" w14:textId="77777777" w:rsidR="00597333" w:rsidRPr="00597333" w:rsidRDefault="00597333" w:rsidP="00597333">
            <w:r w:rsidRPr="00597333">
              <w:t>1.     Review emerging innovations in sleep medicine, including artificial intelligence, wearable technologies, precision medicine, and digital health platforms, and discuss their role in the diagnosis and monitoring of sleep disorders.</w:t>
            </w:r>
          </w:p>
          <w:p w14:paraId="3C5532EC" w14:textId="77777777" w:rsidR="006E1702" w:rsidRPr="00597333" w:rsidRDefault="00597333" w:rsidP="00597333">
            <w:pPr>
              <w:tabs>
                <w:tab w:val="left" w:pos="180"/>
              </w:tabs>
            </w:pPr>
            <w:r w:rsidRPr="00597333">
              <w:t>2.     Evaluate evolving treatment approaches and future trends in sleep medicine, including technology-enabled care models and data-driven management strategies for sleep disorders.</w:t>
            </w:r>
          </w:p>
          <w:p w14:paraId="4B712A5C" w14:textId="0F7B04C3" w:rsidR="00597333" w:rsidRPr="00597333" w:rsidRDefault="00597333" w:rsidP="00597333">
            <w:pPr>
              <w:tabs>
                <w:tab w:val="left" w:pos="180"/>
              </w:tabs>
              <w:rPr>
                <w:i/>
                <w:iCs/>
                <w:szCs w:val="24"/>
              </w:rPr>
            </w:pPr>
          </w:p>
        </w:tc>
      </w:tr>
      <w:tr w:rsidR="005317E3" w:rsidRPr="005317E3" w14:paraId="548AEF20" w14:textId="77777777" w:rsidTr="00423E47">
        <w:trPr>
          <w:trHeight w:val="317"/>
        </w:trPr>
        <w:tc>
          <w:tcPr>
            <w:tcW w:w="0" w:type="auto"/>
          </w:tcPr>
          <w:p w14:paraId="05E34C3D" w14:textId="77777777" w:rsidR="006926EC" w:rsidRPr="005317E3" w:rsidRDefault="006926EC" w:rsidP="00256C22">
            <w:pPr>
              <w:rPr>
                <w:szCs w:val="24"/>
              </w:rPr>
            </w:pPr>
            <w:r w:rsidRPr="005317E3">
              <w:rPr>
                <w:szCs w:val="24"/>
              </w:rPr>
              <w:lastRenderedPageBreak/>
              <w:t>1</w:t>
            </w:r>
            <w:r w:rsidR="00B02A5D" w:rsidRPr="005317E3">
              <w:rPr>
                <w:szCs w:val="24"/>
              </w:rPr>
              <w:t>1</w:t>
            </w:r>
            <w:r w:rsidRPr="005317E3">
              <w:rPr>
                <w:szCs w:val="24"/>
              </w:rPr>
              <w:t>:</w:t>
            </w:r>
            <w:r w:rsidR="00B02A5D" w:rsidRPr="005317E3">
              <w:rPr>
                <w:szCs w:val="24"/>
              </w:rPr>
              <w:t>5</w:t>
            </w:r>
            <w:r w:rsidRPr="005317E3">
              <w:rPr>
                <w:szCs w:val="24"/>
              </w:rPr>
              <w:t>0</w:t>
            </w:r>
          </w:p>
        </w:tc>
        <w:tc>
          <w:tcPr>
            <w:tcW w:w="0" w:type="auto"/>
          </w:tcPr>
          <w:p w14:paraId="7BF080D2" w14:textId="77777777" w:rsidR="006926EC" w:rsidRPr="005317E3" w:rsidRDefault="006926EC" w:rsidP="00256C22">
            <w:pPr>
              <w:rPr>
                <w:szCs w:val="24"/>
              </w:rPr>
            </w:pPr>
            <w:r w:rsidRPr="005317E3">
              <w:rPr>
                <w:szCs w:val="24"/>
              </w:rPr>
              <w:t>Q&amp;A Panel</w:t>
            </w:r>
          </w:p>
        </w:tc>
      </w:tr>
      <w:tr w:rsidR="005317E3" w:rsidRPr="005317E3" w14:paraId="072A30A6" w14:textId="77777777" w:rsidTr="00423E47">
        <w:trPr>
          <w:trHeight w:val="317"/>
        </w:trPr>
        <w:tc>
          <w:tcPr>
            <w:tcW w:w="0" w:type="auto"/>
          </w:tcPr>
          <w:p w14:paraId="71047BC2" w14:textId="727C6FFF" w:rsidR="006926EC" w:rsidRPr="005317E3" w:rsidRDefault="006926EC" w:rsidP="00256C22">
            <w:pPr>
              <w:rPr>
                <w:szCs w:val="24"/>
              </w:rPr>
            </w:pPr>
            <w:r w:rsidRPr="005317E3">
              <w:rPr>
                <w:szCs w:val="24"/>
              </w:rPr>
              <w:t>12:</w:t>
            </w:r>
            <w:r w:rsidR="00BB2C12">
              <w:rPr>
                <w:szCs w:val="24"/>
              </w:rPr>
              <w:t>10</w:t>
            </w:r>
            <w:r w:rsidRPr="005317E3">
              <w:rPr>
                <w:szCs w:val="24"/>
              </w:rPr>
              <w:t xml:space="preserve"> </w:t>
            </w:r>
            <w:r w:rsidR="00E86A96" w:rsidRPr="005317E3">
              <w:rPr>
                <w:szCs w:val="24"/>
              </w:rPr>
              <w:t>P</w:t>
            </w:r>
            <w:r w:rsidR="0047124F" w:rsidRPr="005317E3">
              <w:rPr>
                <w:szCs w:val="24"/>
              </w:rPr>
              <w:t>M</w:t>
            </w:r>
          </w:p>
        </w:tc>
        <w:tc>
          <w:tcPr>
            <w:tcW w:w="0" w:type="auto"/>
          </w:tcPr>
          <w:p w14:paraId="540CB936" w14:textId="3AA8C189" w:rsidR="006926EC" w:rsidRPr="005317E3" w:rsidRDefault="00BA0979" w:rsidP="00256C22">
            <w:pPr>
              <w:rPr>
                <w:szCs w:val="24"/>
              </w:rPr>
            </w:pPr>
            <w:r w:rsidRPr="005317E3">
              <w:rPr>
                <w:szCs w:val="24"/>
              </w:rPr>
              <w:t>Lunch</w:t>
            </w:r>
            <w:r w:rsidR="00A709C6" w:rsidRPr="005317E3">
              <w:rPr>
                <w:szCs w:val="24"/>
              </w:rPr>
              <w:t xml:space="preserve"> / </w:t>
            </w:r>
            <w:r w:rsidR="006926EC" w:rsidRPr="005317E3">
              <w:rPr>
                <w:szCs w:val="24"/>
              </w:rPr>
              <w:t>Exhibit Hall / Adjourn General Session</w:t>
            </w:r>
          </w:p>
        </w:tc>
      </w:tr>
    </w:tbl>
    <w:p w14:paraId="527D895B" w14:textId="77777777" w:rsidR="002C14A9" w:rsidRPr="005317E3" w:rsidRDefault="002C14A9" w:rsidP="00256C22">
      <w:pPr>
        <w:rPr>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8480"/>
      </w:tblGrid>
      <w:tr w:rsidR="005317E3" w:rsidRPr="005317E3" w14:paraId="0BFD2574" w14:textId="77777777" w:rsidTr="00101ED3">
        <w:trPr>
          <w:trHeight w:val="288"/>
        </w:trPr>
        <w:tc>
          <w:tcPr>
            <w:tcW w:w="0" w:type="auto"/>
            <w:gridSpan w:val="2"/>
            <w:shd w:val="clear" w:color="auto" w:fill="E6E6E6"/>
          </w:tcPr>
          <w:p w14:paraId="350B4259" w14:textId="2659BD54" w:rsidR="00BF6127" w:rsidRPr="005317E3" w:rsidRDefault="00BF6127" w:rsidP="00256C22">
            <w:pPr>
              <w:jc w:val="center"/>
              <w:rPr>
                <w:b/>
                <w:szCs w:val="24"/>
              </w:rPr>
            </w:pPr>
            <w:r w:rsidRPr="005317E3">
              <w:rPr>
                <w:b/>
                <w:szCs w:val="24"/>
              </w:rPr>
              <w:t>S</w:t>
            </w:r>
            <w:r w:rsidR="008D7601" w:rsidRPr="005317E3">
              <w:rPr>
                <w:b/>
                <w:szCs w:val="24"/>
              </w:rPr>
              <w:t>unday</w:t>
            </w:r>
            <w:r w:rsidRPr="005317E3">
              <w:rPr>
                <w:b/>
                <w:szCs w:val="24"/>
              </w:rPr>
              <w:t xml:space="preserve">, </w:t>
            </w:r>
            <w:r w:rsidR="008D7601" w:rsidRPr="005317E3">
              <w:rPr>
                <w:b/>
                <w:szCs w:val="24"/>
              </w:rPr>
              <w:t>July 5</w:t>
            </w:r>
            <w:r w:rsidRPr="005317E3">
              <w:rPr>
                <w:b/>
                <w:szCs w:val="24"/>
              </w:rPr>
              <w:t>, 202</w:t>
            </w:r>
            <w:r w:rsidR="008D7601" w:rsidRPr="005317E3">
              <w:rPr>
                <w:b/>
                <w:szCs w:val="24"/>
              </w:rPr>
              <w:t>6</w:t>
            </w:r>
          </w:p>
        </w:tc>
      </w:tr>
      <w:tr w:rsidR="005317E3" w:rsidRPr="005317E3" w14:paraId="23F590AE" w14:textId="77777777" w:rsidTr="00101ED3">
        <w:trPr>
          <w:trHeight w:val="317"/>
        </w:trPr>
        <w:tc>
          <w:tcPr>
            <w:tcW w:w="0" w:type="auto"/>
          </w:tcPr>
          <w:p w14:paraId="421779EC" w14:textId="7FA6EB94" w:rsidR="0010023A" w:rsidRPr="005317E3" w:rsidRDefault="001C2EB9" w:rsidP="00256C22">
            <w:pPr>
              <w:rPr>
                <w:szCs w:val="24"/>
              </w:rPr>
            </w:pPr>
            <w:r w:rsidRPr="005317E3">
              <w:rPr>
                <w:szCs w:val="24"/>
              </w:rPr>
              <w:t>6</w:t>
            </w:r>
            <w:r w:rsidR="00C46AF0" w:rsidRPr="005317E3">
              <w:rPr>
                <w:szCs w:val="24"/>
              </w:rPr>
              <w:t>:</w:t>
            </w:r>
            <w:r w:rsidRPr="005317E3">
              <w:rPr>
                <w:szCs w:val="24"/>
              </w:rPr>
              <w:t>30</w:t>
            </w:r>
            <w:r w:rsidR="0010023A" w:rsidRPr="005317E3">
              <w:rPr>
                <w:szCs w:val="24"/>
              </w:rPr>
              <w:t xml:space="preserve"> </w:t>
            </w:r>
            <w:r w:rsidR="0047124F" w:rsidRPr="005317E3">
              <w:rPr>
                <w:szCs w:val="24"/>
              </w:rPr>
              <w:t>AM</w:t>
            </w:r>
          </w:p>
        </w:tc>
        <w:tc>
          <w:tcPr>
            <w:tcW w:w="0" w:type="auto"/>
          </w:tcPr>
          <w:p w14:paraId="19AD2F20" w14:textId="50BDE6B3" w:rsidR="0010023A" w:rsidRPr="005317E3" w:rsidRDefault="00C46AF0" w:rsidP="00256C22">
            <w:pPr>
              <w:rPr>
                <w:szCs w:val="24"/>
              </w:rPr>
            </w:pPr>
            <w:r w:rsidRPr="005317E3">
              <w:rPr>
                <w:szCs w:val="24"/>
              </w:rPr>
              <w:t>Mass</w:t>
            </w:r>
          </w:p>
        </w:tc>
      </w:tr>
      <w:tr w:rsidR="005317E3" w:rsidRPr="005317E3" w14:paraId="5D8DB1AF" w14:textId="77777777" w:rsidTr="00101ED3">
        <w:trPr>
          <w:trHeight w:val="317"/>
        </w:trPr>
        <w:tc>
          <w:tcPr>
            <w:tcW w:w="0" w:type="auto"/>
          </w:tcPr>
          <w:p w14:paraId="099293CF" w14:textId="4AC1F5A1" w:rsidR="00BF6127" w:rsidRPr="005317E3" w:rsidRDefault="001C2EB9" w:rsidP="00256C22">
            <w:pPr>
              <w:rPr>
                <w:szCs w:val="24"/>
              </w:rPr>
            </w:pPr>
            <w:r w:rsidRPr="005317E3">
              <w:rPr>
                <w:szCs w:val="24"/>
              </w:rPr>
              <w:t>7</w:t>
            </w:r>
            <w:r w:rsidR="00BF6127" w:rsidRPr="005317E3">
              <w:rPr>
                <w:szCs w:val="24"/>
              </w:rPr>
              <w:t>:</w:t>
            </w:r>
            <w:r w:rsidRPr="005317E3">
              <w:rPr>
                <w:szCs w:val="24"/>
              </w:rPr>
              <w:t>3</w:t>
            </w:r>
            <w:r w:rsidR="00E473E6" w:rsidRPr="005317E3">
              <w:rPr>
                <w:szCs w:val="24"/>
              </w:rPr>
              <w:t>0</w:t>
            </w:r>
            <w:r w:rsidR="00BF6127" w:rsidRPr="005317E3">
              <w:rPr>
                <w:szCs w:val="24"/>
              </w:rPr>
              <w:t xml:space="preserve"> </w:t>
            </w:r>
          </w:p>
        </w:tc>
        <w:tc>
          <w:tcPr>
            <w:tcW w:w="0" w:type="auto"/>
          </w:tcPr>
          <w:p w14:paraId="573D164F" w14:textId="336C35FB" w:rsidR="00BF6127" w:rsidRPr="005317E3" w:rsidRDefault="00BF6127" w:rsidP="00256C22">
            <w:pPr>
              <w:rPr>
                <w:szCs w:val="24"/>
              </w:rPr>
            </w:pPr>
            <w:r w:rsidRPr="005317E3">
              <w:rPr>
                <w:szCs w:val="24"/>
              </w:rPr>
              <w:t>Continental Breakfast / Exhibit Hall</w:t>
            </w:r>
            <w:r w:rsidR="00A011B8" w:rsidRPr="005317E3">
              <w:rPr>
                <w:szCs w:val="24"/>
              </w:rPr>
              <w:t xml:space="preserve"> </w:t>
            </w:r>
          </w:p>
        </w:tc>
      </w:tr>
      <w:tr w:rsidR="005317E3" w:rsidRPr="005317E3" w14:paraId="38909CD0" w14:textId="77777777" w:rsidTr="00101ED3">
        <w:trPr>
          <w:trHeight w:val="317"/>
        </w:trPr>
        <w:tc>
          <w:tcPr>
            <w:tcW w:w="0" w:type="auto"/>
          </w:tcPr>
          <w:p w14:paraId="1FE67060" w14:textId="6C3975C6" w:rsidR="00BF6127" w:rsidRPr="005317E3" w:rsidRDefault="00621850" w:rsidP="00256C22">
            <w:pPr>
              <w:rPr>
                <w:szCs w:val="24"/>
              </w:rPr>
            </w:pPr>
            <w:r w:rsidRPr="005317E3">
              <w:rPr>
                <w:szCs w:val="24"/>
              </w:rPr>
              <w:t>7</w:t>
            </w:r>
            <w:r w:rsidR="00BF6127" w:rsidRPr="005317E3">
              <w:rPr>
                <w:szCs w:val="24"/>
              </w:rPr>
              <w:t>:</w:t>
            </w:r>
            <w:r w:rsidRPr="005317E3">
              <w:rPr>
                <w:szCs w:val="24"/>
              </w:rPr>
              <w:t>45</w:t>
            </w:r>
          </w:p>
        </w:tc>
        <w:tc>
          <w:tcPr>
            <w:tcW w:w="0" w:type="auto"/>
          </w:tcPr>
          <w:p w14:paraId="6671D8A2" w14:textId="77777777" w:rsidR="00BF6127" w:rsidRPr="005317E3" w:rsidRDefault="00BF6127" w:rsidP="00256C22">
            <w:pPr>
              <w:rPr>
                <w:szCs w:val="24"/>
              </w:rPr>
            </w:pPr>
            <w:r w:rsidRPr="005317E3">
              <w:rPr>
                <w:szCs w:val="24"/>
              </w:rPr>
              <w:t>Introduction</w:t>
            </w:r>
          </w:p>
        </w:tc>
      </w:tr>
      <w:tr w:rsidR="005317E3" w:rsidRPr="005317E3" w14:paraId="6EFE737E" w14:textId="77777777" w:rsidTr="00101ED3">
        <w:trPr>
          <w:trHeight w:val="278"/>
        </w:trPr>
        <w:tc>
          <w:tcPr>
            <w:tcW w:w="0" w:type="auto"/>
            <w:gridSpan w:val="2"/>
          </w:tcPr>
          <w:p w14:paraId="1EDCA8DD" w14:textId="09716EC0" w:rsidR="00D01AD8" w:rsidRPr="005317E3" w:rsidRDefault="00BF6127" w:rsidP="00256C22">
            <w:pPr>
              <w:tabs>
                <w:tab w:val="left" w:pos="1644"/>
                <w:tab w:val="left" w:pos="3000"/>
                <w:tab w:val="center" w:pos="4752"/>
              </w:tabs>
              <w:rPr>
                <w:b/>
                <w:szCs w:val="24"/>
              </w:rPr>
            </w:pPr>
            <w:r w:rsidRPr="005317E3">
              <w:rPr>
                <w:b/>
                <w:szCs w:val="24"/>
                <w:lang w:val="es-419"/>
              </w:rPr>
              <w:t xml:space="preserve">                            </w:t>
            </w:r>
            <w:r w:rsidR="00D61197" w:rsidRPr="005317E3">
              <w:rPr>
                <w:b/>
                <w:szCs w:val="24"/>
                <w:lang w:val="en"/>
              </w:rPr>
              <w:t>Moderator</w:t>
            </w:r>
            <w:r w:rsidR="00E83163" w:rsidRPr="005317E3">
              <w:rPr>
                <w:b/>
                <w:szCs w:val="24"/>
                <w:lang w:val="en"/>
              </w:rPr>
              <w:t>: George G.A. Pujalte, M.D.</w:t>
            </w:r>
          </w:p>
          <w:p w14:paraId="6565D690" w14:textId="77777777" w:rsidR="00E86A96" w:rsidRPr="005317E3" w:rsidRDefault="00D61197" w:rsidP="00256C22">
            <w:pPr>
              <w:rPr>
                <w:b/>
                <w:szCs w:val="24"/>
              </w:rPr>
            </w:pPr>
            <w:r w:rsidRPr="005317E3">
              <w:rPr>
                <w:b/>
                <w:szCs w:val="24"/>
                <w:lang w:val="en"/>
              </w:rPr>
              <w:t xml:space="preserve">                            </w:t>
            </w:r>
            <w:r w:rsidR="00E83163" w:rsidRPr="005317E3">
              <w:rPr>
                <w:b/>
                <w:szCs w:val="24"/>
                <w:lang w:val="en"/>
              </w:rPr>
              <w:t xml:space="preserve">Session 3: </w:t>
            </w:r>
            <w:r w:rsidR="00F27597" w:rsidRPr="005317E3">
              <w:rPr>
                <w:b/>
                <w:szCs w:val="24"/>
              </w:rPr>
              <w:t>Reimagining Healthcare Delivery and Access: Building a</w:t>
            </w:r>
          </w:p>
          <w:p w14:paraId="4392BA36" w14:textId="15C8204A" w:rsidR="008A40F6" w:rsidRPr="005317E3" w:rsidRDefault="00E86A96" w:rsidP="00256C22">
            <w:pPr>
              <w:rPr>
                <w:b/>
                <w:szCs w:val="24"/>
              </w:rPr>
            </w:pPr>
            <w:r w:rsidRPr="005317E3">
              <w:rPr>
                <w:b/>
                <w:szCs w:val="24"/>
              </w:rPr>
              <w:t xml:space="preserve">                                             </w:t>
            </w:r>
            <w:r w:rsidR="00F27597" w:rsidRPr="005317E3">
              <w:rPr>
                <w:b/>
                <w:szCs w:val="24"/>
              </w:rPr>
              <w:t xml:space="preserve"> Smarter, Fairer Future</w:t>
            </w:r>
          </w:p>
        </w:tc>
      </w:tr>
      <w:tr w:rsidR="005317E3" w:rsidRPr="005317E3" w14:paraId="12C90681" w14:textId="77777777" w:rsidTr="00101ED3">
        <w:trPr>
          <w:trHeight w:val="576"/>
        </w:trPr>
        <w:tc>
          <w:tcPr>
            <w:tcW w:w="0" w:type="auto"/>
          </w:tcPr>
          <w:p w14:paraId="5C423987" w14:textId="7E5BE5E3" w:rsidR="00080B29" w:rsidRPr="005317E3" w:rsidRDefault="00621850" w:rsidP="00256C22">
            <w:pPr>
              <w:rPr>
                <w:szCs w:val="24"/>
              </w:rPr>
            </w:pPr>
            <w:r w:rsidRPr="005317E3">
              <w:rPr>
                <w:szCs w:val="24"/>
              </w:rPr>
              <w:t>8</w:t>
            </w:r>
            <w:r w:rsidR="0010023A" w:rsidRPr="005317E3">
              <w:rPr>
                <w:szCs w:val="24"/>
              </w:rPr>
              <w:t>:00</w:t>
            </w:r>
            <w:r w:rsidR="00080B29" w:rsidRPr="005317E3">
              <w:rPr>
                <w:szCs w:val="24"/>
              </w:rPr>
              <w:t xml:space="preserve"> </w:t>
            </w:r>
          </w:p>
        </w:tc>
        <w:tc>
          <w:tcPr>
            <w:tcW w:w="0" w:type="auto"/>
          </w:tcPr>
          <w:p w14:paraId="485FB64F" w14:textId="77777777" w:rsidR="00F83CF6" w:rsidRPr="005317E3" w:rsidRDefault="00044034" w:rsidP="00256C22">
            <w:pPr>
              <w:rPr>
                <w:szCs w:val="24"/>
              </w:rPr>
            </w:pPr>
            <w:r w:rsidRPr="005317E3">
              <w:rPr>
                <w:szCs w:val="24"/>
              </w:rPr>
              <w:t>Advances in Congenital Heart Defect Care: Expanding Access and Enhancing Outcomes</w:t>
            </w:r>
          </w:p>
          <w:p w14:paraId="3EB4437F" w14:textId="77777777" w:rsidR="00020BF6" w:rsidRPr="005317E3" w:rsidRDefault="00020BF6" w:rsidP="00256C22">
            <w:pPr>
              <w:rPr>
                <w:i/>
                <w:szCs w:val="24"/>
              </w:rPr>
            </w:pPr>
          </w:p>
          <w:p w14:paraId="21AEB546" w14:textId="51E12E88" w:rsidR="00AC21C0" w:rsidRPr="005317E3" w:rsidRDefault="00E23732" w:rsidP="00256C22">
            <w:pPr>
              <w:rPr>
                <w:i/>
                <w:szCs w:val="24"/>
              </w:rPr>
            </w:pPr>
            <w:r w:rsidRPr="005317E3">
              <w:rPr>
                <w:i/>
                <w:szCs w:val="24"/>
              </w:rPr>
              <w:t>Ernerio T. Albo</w:t>
            </w:r>
            <w:r w:rsidR="009751F6" w:rsidRPr="005317E3">
              <w:rPr>
                <w:i/>
                <w:szCs w:val="24"/>
              </w:rPr>
              <w:t>liras,</w:t>
            </w:r>
            <w:r w:rsidRPr="005317E3">
              <w:rPr>
                <w:i/>
                <w:szCs w:val="24"/>
              </w:rPr>
              <w:t xml:space="preserve"> M.D.</w:t>
            </w:r>
          </w:p>
          <w:p w14:paraId="613D8CC4" w14:textId="77777777" w:rsidR="0002539D" w:rsidRDefault="0002539D" w:rsidP="00256C22">
            <w:pPr>
              <w:rPr>
                <w:i/>
                <w:szCs w:val="24"/>
              </w:rPr>
            </w:pPr>
          </w:p>
          <w:tbl>
            <w:tblPr>
              <w:tblStyle w:val="TableGrid"/>
              <w:tblW w:w="0" w:type="auto"/>
              <w:tblLook w:val="04A0" w:firstRow="1" w:lastRow="0" w:firstColumn="1" w:lastColumn="0" w:noHBand="0" w:noVBand="1"/>
            </w:tblPr>
            <w:tblGrid>
              <w:gridCol w:w="222"/>
              <w:gridCol w:w="1243"/>
            </w:tblGrid>
            <w:tr w:rsidR="00AF0DA5" w14:paraId="5D104179" w14:textId="77777777" w:rsidTr="00A369C0">
              <w:tc>
                <w:tcPr>
                  <w:tcW w:w="0" w:type="auto"/>
                </w:tcPr>
                <w:p w14:paraId="32A1FF6C" w14:textId="711508D2" w:rsidR="00AF0DA5" w:rsidRDefault="00AF0DA5" w:rsidP="00AF0DA5"/>
              </w:tc>
              <w:tc>
                <w:tcPr>
                  <w:tcW w:w="0" w:type="auto"/>
                </w:tcPr>
                <w:p w14:paraId="0BD09C7E" w14:textId="77777777" w:rsidR="00AF0DA5" w:rsidRDefault="00AF0DA5" w:rsidP="00AF0DA5">
                  <w:r>
                    <w:t>Disclosure</w:t>
                  </w:r>
                </w:p>
              </w:tc>
            </w:tr>
            <w:tr w:rsidR="00AF0DA5" w14:paraId="2C1D7276" w14:textId="77777777" w:rsidTr="00A369C0">
              <w:tc>
                <w:tcPr>
                  <w:tcW w:w="0" w:type="auto"/>
                </w:tcPr>
                <w:p w14:paraId="53ACA588" w14:textId="77777777" w:rsidR="00AF0DA5" w:rsidRDefault="00AF0DA5" w:rsidP="00AF0DA5"/>
              </w:tc>
              <w:tc>
                <w:tcPr>
                  <w:tcW w:w="0" w:type="auto"/>
                </w:tcPr>
                <w:p w14:paraId="215745CC" w14:textId="77777777" w:rsidR="00AF0DA5" w:rsidRDefault="00AF0DA5" w:rsidP="00AF0DA5">
                  <w:r>
                    <w:t>Slides</w:t>
                  </w:r>
                </w:p>
              </w:tc>
            </w:tr>
          </w:tbl>
          <w:p w14:paraId="6DC17B3F" w14:textId="77777777" w:rsidR="00AF0DA5" w:rsidRDefault="00AF0DA5" w:rsidP="00256C22">
            <w:pPr>
              <w:rPr>
                <w:i/>
                <w:szCs w:val="24"/>
              </w:rPr>
            </w:pPr>
          </w:p>
          <w:p w14:paraId="10A4FB8B" w14:textId="44CDE167" w:rsidR="007B190E" w:rsidRDefault="00406EA5" w:rsidP="00406EA5">
            <w:pPr>
              <w:rPr>
                <w:i/>
                <w:szCs w:val="24"/>
              </w:rPr>
            </w:pPr>
            <w:r w:rsidRPr="00406EA5">
              <w:rPr>
                <w:i/>
                <w:szCs w:val="24"/>
              </w:rPr>
              <w:t>It is my pleasure to introduce Dr. Ernie Alboliras, one of our Golden Jubilarians and a world-renowned leader in fetal and pediatric cardiology.</w:t>
            </w:r>
            <w:r>
              <w:rPr>
                <w:i/>
                <w:szCs w:val="24"/>
              </w:rPr>
              <w:t xml:space="preserve"> </w:t>
            </w:r>
            <w:r w:rsidRPr="00406EA5">
              <w:rPr>
                <w:i/>
                <w:szCs w:val="24"/>
              </w:rPr>
              <w:t>With more than 46 years of experience, Dr. Alboliras has made extraordinary contributions to patient care, education, and research. After completing fellowships in Pediatric Cardiology at the Mayo Clinic and Pediatric Echocardiography at the Children's Hospital of Philadelphia, he went on to serve on the faculties of the University of Chicago, Northwestern University Feinberg School of Medicine, and Phoenix Children's Hospital. He is currently Professor of Clinical Pediatrics at the University of Illinois College of Medicine in Peoria.</w:t>
            </w:r>
            <w:r>
              <w:rPr>
                <w:i/>
                <w:szCs w:val="24"/>
              </w:rPr>
              <w:t xml:space="preserve"> </w:t>
            </w:r>
            <w:r w:rsidRPr="00406EA5">
              <w:rPr>
                <w:i/>
                <w:szCs w:val="24"/>
              </w:rPr>
              <w:t>An award-winning educator, Dr. Alboliras has lectured around the world, authored numerous scientific publications and book chapters</w:t>
            </w:r>
            <w:r>
              <w:rPr>
                <w:i/>
                <w:szCs w:val="24"/>
              </w:rPr>
              <w:t xml:space="preserve">, </w:t>
            </w:r>
            <w:r w:rsidRPr="00406EA5">
              <w:rPr>
                <w:i/>
                <w:szCs w:val="24"/>
              </w:rPr>
              <w:t>including the landmark</w:t>
            </w:r>
            <w:r>
              <w:rPr>
                <w:i/>
                <w:szCs w:val="24"/>
              </w:rPr>
              <w:t xml:space="preserve"> “</w:t>
            </w:r>
            <w:r w:rsidRPr="00406EA5">
              <w:rPr>
                <w:i/>
                <w:szCs w:val="24"/>
              </w:rPr>
              <w:t>Visual Guide to Neonatal Cardiology</w:t>
            </w:r>
            <w:r>
              <w:rPr>
                <w:i/>
                <w:szCs w:val="24"/>
              </w:rPr>
              <w:t xml:space="preserve">,” </w:t>
            </w:r>
            <w:r w:rsidRPr="00406EA5">
              <w:rPr>
                <w:i/>
                <w:szCs w:val="24"/>
              </w:rPr>
              <w:t>and is a Fellow of several prestigious professional societies, including the American Academy of Pediatrics and the American College of Cardiology.</w:t>
            </w:r>
            <w:r>
              <w:rPr>
                <w:i/>
                <w:szCs w:val="24"/>
              </w:rPr>
              <w:t xml:space="preserve"> </w:t>
            </w:r>
            <w:r w:rsidRPr="00406EA5">
              <w:rPr>
                <w:i/>
                <w:szCs w:val="24"/>
              </w:rPr>
              <w:t>Today, Dr. Alboliras will share his insights in "Advances in Congenital Heart Defect Care: Expanding Access and Enhancing Outcomes."</w:t>
            </w:r>
            <w:r>
              <w:rPr>
                <w:i/>
                <w:szCs w:val="24"/>
              </w:rPr>
              <w:t xml:space="preserve"> </w:t>
            </w:r>
            <w:r w:rsidRPr="00406EA5">
              <w:rPr>
                <w:i/>
                <w:szCs w:val="24"/>
              </w:rPr>
              <w:t>Please join me in giving a warm welcome to Dr.</w:t>
            </w:r>
            <w:r w:rsidR="006959A2">
              <w:rPr>
                <w:i/>
                <w:szCs w:val="24"/>
              </w:rPr>
              <w:t xml:space="preserve"> </w:t>
            </w:r>
            <w:r w:rsidRPr="00406EA5">
              <w:rPr>
                <w:i/>
                <w:szCs w:val="24"/>
              </w:rPr>
              <w:t>Alboliras.</w:t>
            </w:r>
          </w:p>
          <w:p w14:paraId="2FC0F8A5" w14:textId="77777777" w:rsidR="00406EA5" w:rsidRDefault="00406EA5" w:rsidP="00406EA5">
            <w:pPr>
              <w:rPr>
                <w:i/>
                <w:szCs w:val="24"/>
              </w:rPr>
            </w:pPr>
          </w:p>
          <w:p w14:paraId="5C4B2D7F" w14:textId="77B37D9C" w:rsidR="00C43E3A" w:rsidRDefault="00C43E3A" w:rsidP="00256C22">
            <w:pPr>
              <w:rPr>
                <w:i/>
                <w:szCs w:val="24"/>
              </w:rPr>
            </w:pPr>
            <w:r w:rsidRPr="00C43E3A">
              <w:rPr>
                <w:i/>
                <w:noProof/>
                <w:szCs w:val="24"/>
              </w:rPr>
              <w:lastRenderedPageBreak/>
              <w:drawing>
                <wp:inline distT="0" distB="0" distL="0" distR="0" wp14:anchorId="3BE6C647" wp14:editId="1F516E55">
                  <wp:extent cx="1720938" cy="1759040"/>
                  <wp:effectExtent l="0" t="0" r="0" b="0"/>
                  <wp:docPr id="130234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42798" name=""/>
                          <pic:cNvPicPr/>
                        </pic:nvPicPr>
                        <pic:blipFill>
                          <a:blip r:embed="rId23"/>
                          <a:stretch>
                            <a:fillRect/>
                          </a:stretch>
                        </pic:blipFill>
                        <pic:spPr>
                          <a:xfrm>
                            <a:off x="0" y="0"/>
                            <a:ext cx="1720938" cy="1759040"/>
                          </a:xfrm>
                          <a:prstGeom prst="rect">
                            <a:avLst/>
                          </a:prstGeom>
                        </pic:spPr>
                      </pic:pic>
                    </a:graphicData>
                  </a:graphic>
                </wp:inline>
              </w:drawing>
            </w:r>
          </w:p>
          <w:p w14:paraId="3E63385A" w14:textId="77777777" w:rsidR="00C43E3A" w:rsidRPr="005317E3" w:rsidRDefault="00C43E3A" w:rsidP="00256C22">
            <w:pPr>
              <w:rPr>
                <w:i/>
                <w:szCs w:val="24"/>
              </w:rPr>
            </w:pPr>
          </w:p>
          <w:p w14:paraId="3D8B6036" w14:textId="09C27BED" w:rsidR="0002539D" w:rsidRPr="005317E3" w:rsidRDefault="0002539D" w:rsidP="00256C22">
            <w:pPr>
              <w:rPr>
                <w:iCs/>
                <w:szCs w:val="24"/>
              </w:rPr>
            </w:pPr>
            <w:r w:rsidRPr="005317E3">
              <w:rPr>
                <w:iCs/>
                <w:szCs w:val="24"/>
              </w:rPr>
              <w:t>1. Discuss strategies for reimagining healthcare delivery to expand access, reduce disparities, and improve outcomes, with a focus on advances in congenital heart defect care.</w:t>
            </w:r>
          </w:p>
          <w:p w14:paraId="26F6C877" w14:textId="56EEF3D9" w:rsidR="0002539D" w:rsidRPr="005317E3" w:rsidRDefault="0002539D" w:rsidP="00256C22">
            <w:pPr>
              <w:rPr>
                <w:iCs/>
                <w:szCs w:val="24"/>
              </w:rPr>
            </w:pPr>
            <w:r w:rsidRPr="005317E3">
              <w:rPr>
                <w:iCs/>
                <w:szCs w:val="24"/>
              </w:rPr>
              <w:t>2. Analyze how innovations in care models and technology can enhance early diagnosis, treatment, and long-term management of congenital heart defects across diverse and underserved populations.</w:t>
            </w:r>
          </w:p>
          <w:p w14:paraId="3983DD2E" w14:textId="74324A77" w:rsidR="0002539D" w:rsidRPr="005317E3" w:rsidRDefault="0002539D" w:rsidP="00256C22">
            <w:pPr>
              <w:rPr>
                <w:i/>
                <w:szCs w:val="24"/>
              </w:rPr>
            </w:pPr>
          </w:p>
        </w:tc>
      </w:tr>
      <w:tr w:rsidR="005317E3" w:rsidRPr="005317E3" w14:paraId="6BD16CA5" w14:textId="77777777" w:rsidTr="00101ED3">
        <w:trPr>
          <w:trHeight w:val="576"/>
        </w:trPr>
        <w:tc>
          <w:tcPr>
            <w:tcW w:w="0" w:type="auto"/>
          </w:tcPr>
          <w:p w14:paraId="450B3FB4" w14:textId="5CCBCCBB" w:rsidR="00080B29" w:rsidRPr="005317E3" w:rsidRDefault="00621850" w:rsidP="00256C22">
            <w:pPr>
              <w:rPr>
                <w:szCs w:val="24"/>
              </w:rPr>
            </w:pPr>
            <w:r w:rsidRPr="005317E3">
              <w:rPr>
                <w:szCs w:val="24"/>
              </w:rPr>
              <w:lastRenderedPageBreak/>
              <w:t>8</w:t>
            </w:r>
            <w:r w:rsidR="0010023A" w:rsidRPr="005317E3">
              <w:rPr>
                <w:szCs w:val="24"/>
              </w:rPr>
              <w:t>:20</w:t>
            </w:r>
            <w:r w:rsidR="00080B29" w:rsidRPr="005317E3">
              <w:rPr>
                <w:szCs w:val="24"/>
              </w:rPr>
              <w:t xml:space="preserve"> </w:t>
            </w:r>
          </w:p>
        </w:tc>
        <w:tc>
          <w:tcPr>
            <w:tcW w:w="0" w:type="auto"/>
          </w:tcPr>
          <w:p w14:paraId="29A20040" w14:textId="3026DCA8" w:rsidR="00E978E8" w:rsidRPr="005317E3" w:rsidRDefault="007B4395" w:rsidP="00256C22">
            <w:pPr>
              <w:tabs>
                <w:tab w:val="left" w:pos="180"/>
              </w:tabs>
              <w:rPr>
                <w:szCs w:val="24"/>
              </w:rPr>
            </w:pPr>
            <w:r w:rsidRPr="005317E3">
              <w:rPr>
                <w:szCs w:val="24"/>
              </w:rPr>
              <w:t>Opening Pathways: Expanding Access to Curative Therapies for Neuropathies and Peripheral Nerve Disorders</w:t>
            </w:r>
          </w:p>
          <w:p w14:paraId="3F91E987" w14:textId="77777777" w:rsidR="007B4395" w:rsidRPr="005317E3" w:rsidRDefault="007B4395" w:rsidP="00256C22">
            <w:pPr>
              <w:tabs>
                <w:tab w:val="left" w:pos="180"/>
              </w:tabs>
              <w:rPr>
                <w:i/>
                <w:szCs w:val="24"/>
              </w:rPr>
            </w:pPr>
          </w:p>
          <w:p w14:paraId="02D95ABC" w14:textId="46C303D4" w:rsidR="00F531D8" w:rsidRPr="00164775" w:rsidRDefault="007B4395" w:rsidP="00256C22">
            <w:pPr>
              <w:tabs>
                <w:tab w:val="left" w:pos="180"/>
              </w:tabs>
              <w:rPr>
                <w:i/>
                <w:szCs w:val="24"/>
                <w:u w:val="single"/>
              </w:rPr>
            </w:pPr>
            <w:r w:rsidRPr="00164775">
              <w:rPr>
                <w:i/>
                <w:szCs w:val="24"/>
                <w:u w:val="single"/>
              </w:rPr>
              <w:t>Eric E. Floranda, M.D.</w:t>
            </w:r>
          </w:p>
          <w:p w14:paraId="39ADAA92" w14:textId="77777777" w:rsidR="002403E4" w:rsidRDefault="002403E4" w:rsidP="00256C22">
            <w:pPr>
              <w:tabs>
                <w:tab w:val="left" w:pos="180"/>
              </w:tabs>
              <w:rPr>
                <w:i/>
                <w:szCs w:val="24"/>
              </w:rPr>
            </w:pPr>
          </w:p>
          <w:tbl>
            <w:tblPr>
              <w:tblStyle w:val="TableGrid"/>
              <w:tblW w:w="0" w:type="auto"/>
              <w:tblLook w:val="04A0" w:firstRow="1" w:lastRow="0" w:firstColumn="1" w:lastColumn="0" w:noHBand="0" w:noVBand="1"/>
            </w:tblPr>
            <w:tblGrid>
              <w:gridCol w:w="283"/>
              <w:gridCol w:w="1243"/>
            </w:tblGrid>
            <w:tr w:rsidR="00AF0DA5" w14:paraId="134FC976" w14:textId="77777777" w:rsidTr="00A369C0">
              <w:tc>
                <w:tcPr>
                  <w:tcW w:w="0" w:type="auto"/>
                </w:tcPr>
                <w:p w14:paraId="6273C820" w14:textId="0B9A9453" w:rsidR="00AF0DA5" w:rsidRDefault="005E624E" w:rsidP="00AF0DA5">
                  <w:r>
                    <w:t>/</w:t>
                  </w:r>
                </w:p>
              </w:tc>
              <w:tc>
                <w:tcPr>
                  <w:tcW w:w="0" w:type="auto"/>
                </w:tcPr>
                <w:p w14:paraId="0ED16D03" w14:textId="77777777" w:rsidR="00AF0DA5" w:rsidRDefault="00AF0DA5" w:rsidP="00AF0DA5">
                  <w:r>
                    <w:t>Disclosure</w:t>
                  </w:r>
                </w:p>
              </w:tc>
            </w:tr>
            <w:tr w:rsidR="00AF0DA5" w14:paraId="68419C45" w14:textId="77777777" w:rsidTr="00A369C0">
              <w:tc>
                <w:tcPr>
                  <w:tcW w:w="0" w:type="auto"/>
                </w:tcPr>
                <w:p w14:paraId="76F05E46" w14:textId="58B65483" w:rsidR="00AF0DA5" w:rsidRDefault="00AF0DA5" w:rsidP="00AF0DA5"/>
              </w:tc>
              <w:tc>
                <w:tcPr>
                  <w:tcW w:w="0" w:type="auto"/>
                </w:tcPr>
                <w:p w14:paraId="7E5D9C49" w14:textId="77777777" w:rsidR="00AF0DA5" w:rsidRDefault="00AF0DA5" w:rsidP="00AF0DA5">
                  <w:r>
                    <w:t>Slides</w:t>
                  </w:r>
                </w:p>
              </w:tc>
            </w:tr>
          </w:tbl>
          <w:p w14:paraId="1734DFA0" w14:textId="77777777" w:rsidR="00AF0DA5" w:rsidRDefault="00AF0DA5" w:rsidP="00256C22">
            <w:pPr>
              <w:tabs>
                <w:tab w:val="left" w:pos="180"/>
              </w:tabs>
              <w:rPr>
                <w:i/>
                <w:szCs w:val="24"/>
              </w:rPr>
            </w:pPr>
          </w:p>
          <w:p w14:paraId="194B1FB0" w14:textId="0368CBA4" w:rsidR="0061200A" w:rsidRDefault="00D47D2D" w:rsidP="00D47D2D">
            <w:pPr>
              <w:tabs>
                <w:tab w:val="left" w:pos="180"/>
              </w:tabs>
              <w:rPr>
                <w:i/>
                <w:szCs w:val="24"/>
              </w:rPr>
            </w:pPr>
            <w:r w:rsidRPr="00D47D2D">
              <w:rPr>
                <w:i/>
                <w:szCs w:val="24"/>
              </w:rPr>
              <w:t>It is my pleasure to introduce Dr. Eric Floranda, Chairman of Neurology at Bon Secours St. Francis Medical Center and Medical Director of the Neurodiagnostic Laboratory for Bon Secours Neurology in Richmond, Virginia.</w:t>
            </w:r>
            <w:r>
              <w:rPr>
                <w:i/>
                <w:szCs w:val="24"/>
              </w:rPr>
              <w:t xml:space="preserve"> </w:t>
            </w:r>
            <w:r w:rsidRPr="00D47D2D">
              <w:rPr>
                <w:i/>
                <w:szCs w:val="24"/>
              </w:rPr>
              <w:t>Dr. Floranda completed his neurology residency and served as chief resident at the University of Connecticut before pursuing fellowship training in Neuromuscular Medicine at the Cleveland Clinic Foundation. He is widely respected for his expertise in diagnosing and treating complex neurological disorders and for his compassionate, patient-centered approach to care. Through his clinical leadership, dedication to excellence, and commitment to improving quality of life, he has made a lasting impact on the lives of his patients and the field of neurology.</w:t>
            </w:r>
            <w:r>
              <w:rPr>
                <w:i/>
                <w:szCs w:val="24"/>
              </w:rPr>
              <w:t xml:space="preserve"> </w:t>
            </w:r>
            <w:r w:rsidRPr="00D47D2D">
              <w:rPr>
                <w:i/>
                <w:szCs w:val="24"/>
              </w:rPr>
              <w:t>Please join me in welcoming Dr.</w:t>
            </w:r>
            <w:r w:rsidR="00442FAC">
              <w:rPr>
                <w:i/>
                <w:szCs w:val="24"/>
              </w:rPr>
              <w:t xml:space="preserve"> </w:t>
            </w:r>
            <w:r w:rsidRPr="00D47D2D">
              <w:rPr>
                <w:i/>
                <w:szCs w:val="24"/>
              </w:rPr>
              <w:t>Floranda.</w:t>
            </w:r>
          </w:p>
          <w:p w14:paraId="6FFAFF71" w14:textId="77777777" w:rsidR="00D47D2D" w:rsidRDefault="00D47D2D" w:rsidP="00D47D2D">
            <w:pPr>
              <w:tabs>
                <w:tab w:val="left" w:pos="180"/>
              </w:tabs>
              <w:rPr>
                <w:i/>
                <w:szCs w:val="24"/>
              </w:rPr>
            </w:pPr>
          </w:p>
          <w:p w14:paraId="61ACF99A" w14:textId="20A511D0" w:rsidR="00605269" w:rsidRDefault="00605269" w:rsidP="00256C22">
            <w:pPr>
              <w:tabs>
                <w:tab w:val="left" w:pos="180"/>
              </w:tabs>
              <w:rPr>
                <w:i/>
                <w:szCs w:val="24"/>
              </w:rPr>
            </w:pPr>
            <w:r w:rsidRPr="00605269">
              <w:rPr>
                <w:i/>
                <w:noProof/>
                <w:szCs w:val="24"/>
              </w:rPr>
              <w:drawing>
                <wp:inline distT="0" distB="0" distL="0" distR="0" wp14:anchorId="77A92E34" wp14:editId="305E7255">
                  <wp:extent cx="838243" cy="1092256"/>
                  <wp:effectExtent l="0" t="0" r="0" b="0"/>
                  <wp:docPr id="56795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58105" name=""/>
                          <pic:cNvPicPr/>
                        </pic:nvPicPr>
                        <pic:blipFill>
                          <a:blip r:embed="rId24"/>
                          <a:stretch>
                            <a:fillRect/>
                          </a:stretch>
                        </pic:blipFill>
                        <pic:spPr>
                          <a:xfrm>
                            <a:off x="0" y="0"/>
                            <a:ext cx="838243" cy="1092256"/>
                          </a:xfrm>
                          <a:prstGeom prst="rect">
                            <a:avLst/>
                          </a:prstGeom>
                        </pic:spPr>
                      </pic:pic>
                    </a:graphicData>
                  </a:graphic>
                </wp:inline>
              </w:drawing>
            </w:r>
          </w:p>
          <w:p w14:paraId="78B9E2CD" w14:textId="77777777" w:rsidR="00605269" w:rsidRPr="005317E3" w:rsidRDefault="00605269" w:rsidP="00256C22">
            <w:pPr>
              <w:tabs>
                <w:tab w:val="left" w:pos="180"/>
              </w:tabs>
              <w:rPr>
                <w:i/>
                <w:szCs w:val="24"/>
              </w:rPr>
            </w:pPr>
          </w:p>
          <w:p w14:paraId="2C6CA43D" w14:textId="26360BAD" w:rsidR="00647DFC" w:rsidRPr="005317E3" w:rsidRDefault="00647DFC" w:rsidP="00256C22">
            <w:pPr>
              <w:tabs>
                <w:tab w:val="left" w:pos="180"/>
              </w:tabs>
              <w:rPr>
                <w:iCs/>
                <w:szCs w:val="24"/>
              </w:rPr>
            </w:pPr>
            <w:r w:rsidRPr="005317E3">
              <w:rPr>
                <w:iCs/>
                <w:szCs w:val="24"/>
              </w:rPr>
              <w:t>1. Review recent advances in curative therapies for neuropathies and peripheral nerve disorders, and explain their clinical implications for patient care.</w:t>
            </w:r>
          </w:p>
          <w:p w14:paraId="015984E5" w14:textId="77777777" w:rsidR="006A044A" w:rsidRPr="005317E3" w:rsidRDefault="00647DFC" w:rsidP="00256C22">
            <w:pPr>
              <w:tabs>
                <w:tab w:val="left" w:pos="180"/>
              </w:tabs>
              <w:rPr>
                <w:iCs/>
                <w:szCs w:val="24"/>
              </w:rPr>
            </w:pPr>
            <w:r w:rsidRPr="005317E3">
              <w:rPr>
                <w:iCs/>
                <w:szCs w:val="24"/>
              </w:rPr>
              <w:t>2. Evaluate strategies to expand patient access to these therapies, particularly in resource-limited or underserved healthcare settings.</w:t>
            </w:r>
          </w:p>
          <w:p w14:paraId="690B2683" w14:textId="6F008849" w:rsidR="00647DFC" w:rsidRPr="005317E3" w:rsidRDefault="00647DFC" w:rsidP="00256C22">
            <w:pPr>
              <w:tabs>
                <w:tab w:val="left" w:pos="180"/>
              </w:tabs>
              <w:rPr>
                <w:i/>
                <w:szCs w:val="24"/>
              </w:rPr>
            </w:pPr>
          </w:p>
        </w:tc>
      </w:tr>
      <w:tr w:rsidR="005317E3" w:rsidRPr="005317E3" w14:paraId="3AC7EAEE" w14:textId="77777777" w:rsidTr="00101ED3">
        <w:trPr>
          <w:trHeight w:val="576"/>
        </w:trPr>
        <w:tc>
          <w:tcPr>
            <w:tcW w:w="0" w:type="auto"/>
          </w:tcPr>
          <w:p w14:paraId="5C41D5D9" w14:textId="137FA148" w:rsidR="00080B29" w:rsidRPr="005317E3" w:rsidRDefault="00621850" w:rsidP="00256C22">
            <w:pPr>
              <w:rPr>
                <w:szCs w:val="24"/>
              </w:rPr>
            </w:pPr>
            <w:r w:rsidRPr="005317E3">
              <w:rPr>
                <w:szCs w:val="24"/>
              </w:rPr>
              <w:lastRenderedPageBreak/>
              <w:t>8</w:t>
            </w:r>
            <w:r w:rsidR="00AB7A73" w:rsidRPr="005317E3">
              <w:rPr>
                <w:szCs w:val="24"/>
              </w:rPr>
              <w:t>:40</w:t>
            </w:r>
            <w:r w:rsidR="00080B29" w:rsidRPr="005317E3">
              <w:rPr>
                <w:szCs w:val="24"/>
              </w:rPr>
              <w:t xml:space="preserve"> </w:t>
            </w:r>
          </w:p>
        </w:tc>
        <w:tc>
          <w:tcPr>
            <w:tcW w:w="0" w:type="auto"/>
          </w:tcPr>
          <w:p w14:paraId="05852AE8" w14:textId="77777777" w:rsidR="00AD4B31" w:rsidRPr="005317E3" w:rsidRDefault="00AD4B31" w:rsidP="00256C22">
            <w:pPr>
              <w:tabs>
                <w:tab w:val="left" w:pos="180"/>
              </w:tabs>
              <w:rPr>
                <w:iCs/>
                <w:szCs w:val="24"/>
              </w:rPr>
            </w:pPr>
            <w:r w:rsidRPr="005317E3">
              <w:rPr>
                <w:iCs/>
                <w:szCs w:val="24"/>
              </w:rPr>
              <w:t>Algorithms and Outreach: Reimagining Psychiatric Access Through Technology</w:t>
            </w:r>
          </w:p>
          <w:p w14:paraId="662291D9" w14:textId="77777777" w:rsidR="00020BF6" w:rsidRPr="005317E3" w:rsidRDefault="00020BF6" w:rsidP="00256C22">
            <w:pPr>
              <w:tabs>
                <w:tab w:val="left" w:pos="180"/>
              </w:tabs>
              <w:rPr>
                <w:i/>
                <w:iCs/>
                <w:szCs w:val="24"/>
              </w:rPr>
            </w:pPr>
          </w:p>
          <w:p w14:paraId="32E241C0" w14:textId="4276AF7C" w:rsidR="00615E8C" w:rsidRPr="002B7ECC" w:rsidRDefault="00E12DF7" w:rsidP="00256C22">
            <w:pPr>
              <w:tabs>
                <w:tab w:val="left" w:pos="180"/>
              </w:tabs>
              <w:rPr>
                <w:i/>
                <w:iCs/>
                <w:szCs w:val="24"/>
                <w:u w:val="single"/>
              </w:rPr>
            </w:pPr>
            <w:r w:rsidRPr="002B7ECC">
              <w:rPr>
                <w:i/>
                <w:iCs/>
                <w:szCs w:val="24"/>
                <w:u w:val="single"/>
              </w:rPr>
              <w:t>Katherine M. Napalinga,</w:t>
            </w:r>
            <w:r w:rsidR="00191198" w:rsidRPr="002B7ECC">
              <w:rPr>
                <w:i/>
                <w:iCs/>
                <w:szCs w:val="24"/>
                <w:u w:val="single"/>
              </w:rPr>
              <w:t xml:space="preserve"> M.D.</w:t>
            </w:r>
          </w:p>
          <w:p w14:paraId="20FD3B5F" w14:textId="77777777" w:rsidR="00C12287" w:rsidRDefault="00C12287" w:rsidP="00256C22">
            <w:pPr>
              <w:tabs>
                <w:tab w:val="left" w:pos="180"/>
              </w:tabs>
              <w:rPr>
                <w:i/>
                <w:iCs/>
                <w:szCs w:val="24"/>
              </w:rPr>
            </w:pPr>
          </w:p>
          <w:tbl>
            <w:tblPr>
              <w:tblStyle w:val="TableGrid"/>
              <w:tblW w:w="0" w:type="auto"/>
              <w:tblLook w:val="04A0" w:firstRow="1" w:lastRow="0" w:firstColumn="1" w:lastColumn="0" w:noHBand="0" w:noVBand="1"/>
            </w:tblPr>
            <w:tblGrid>
              <w:gridCol w:w="283"/>
              <w:gridCol w:w="1243"/>
            </w:tblGrid>
            <w:tr w:rsidR="00AF0DA5" w14:paraId="5CE5D232" w14:textId="77777777" w:rsidTr="00AA5E1D">
              <w:tc>
                <w:tcPr>
                  <w:tcW w:w="236" w:type="dxa"/>
                </w:tcPr>
                <w:p w14:paraId="642B2E34" w14:textId="3B667E8E" w:rsidR="00AF0DA5" w:rsidRDefault="00AA5E1D" w:rsidP="00AF0DA5">
                  <w:r>
                    <w:t>/</w:t>
                  </w:r>
                </w:p>
              </w:tc>
              <w:tc>
                <w:tcPr>
                  <w:tcW w:w="1229" w:type="dxa"/>
                </w:tcPr>
                <w:p w14:paraId="6798684A" w14:textId="77777777" w:rsidR="00AF0DA5" w:rsidRDefault="00AF0DA5" w:rsidP="00AF0DA5">
                  <w:r>
                    <w:t>Disclosure</w:t>
                  </w:r>
                </w:p>
              </w:tc>
            </w:tr>
            <w:tr w:rsidR="00AF0DA5" w14:paraId="6CCFE43A" w14:textId="77777777" w:rsidTr="00AA5E1D">
              <w:tc>
                <w:tcPr>
                  <w:tcW w:w="236" w:type="dxa"/>
                </w:tcPr>
                <w:p w14:paraId="77BDB6E8" w14:textId="77777777" w:rsidR="00AF0DA5" w:rsidRDefault="00AF0DA5" w:rsidP="00AF0DA5"/>
              </w:tc>
              <w:tc>
                <w:tcPr>
                  <w:tcW w:w="1229" w:type="dxa"/>
                </w:tcPr>
                <w:p w14:paraId="441ECDF4" w14:textId="77777777" w:rsidR="00AF0DA5" w:rsidRDefault="00AF0DA5" w:rsidP="00AF0DA5">
                  <w:r>
                    <w:t>Slides</w:t>
                  </w:r>
                </w:p>
              </w:tc>
            </w:tr>
          </w:tbl>
          <w:p w14:paraId="4B1AF4B9" w14:textId="77777777" w:rsidR="00AF0DA5" w:rsidRDefault="00AF0DA5" w:rsidP="00256C22">
            <w:pPr>
              <w:tabs>
                <w:tab w:val="left" w:pos="180"/>
              </w:tabs>
              <w:rPr>
                <w:i/>
                <w:iCs/>
                <w:szCs w:val="24"/>
              </w:rPr>
            </w:pPr>
          </w:p>
          <w:p w14:paraId="521D27D5" w14:textId="6844B3EE" w:rsidR="005A1C77" w:rsidRDefault="00EA32AE" w:rsidP="00EA32AE">
            <w:pPr>
              <w:tabs>
                <w:tab w:val="left" w:pos="180"/>
              </w:tabs>
              <w:rPr>
                <w:i/>
                <w:iCs/>
                <w:szCs w:val="24"/>
              </w:rPr>
            </w:pPr>
            <w:r w:rsidRPr="00EA32AE">
              <w:rPr>
                <w:i/>
                <w:iCs/>
                <w:szCs w:val="24"/>
              </w:rPr>
              <w:t>It is my pleasure to introduce Dr. Katherine Napalinga, a distinguished child and adolescent psychiatrist and Program Director of the Psychiatry Residency Training Program at Tower Health Reading Hospital in Pennsylvania.</w:t>
            </w:r>
            <w:r>
              <w:rPr>
                <w:i/>
                <w:iCs/>
                <w:szCs w:val="24"/>
              </w:rPr>
              <w:t xml:space="preserve"> </w:t>
            </w:r>
            <w:r w:rsidRPr="00EA32AE">
              <w:rPr>
                <w:i/>
                <w:iCs/>
                <w:szCs w:val="24"/>
              </w:rPr>
              <w:t>With more than 20 years of clinical experience, Dr. Napalinga completed her psychiatry residency at Einstein Medical Center Philadelphia, followed by fellowship training in Child and Adolescent Psychiatry at Hahnemann University Hospital and Drexel University College of Medicine. She is widely recognized for her expertise in autism spectrum disorder, attention-deficit/hyperactivity disorder, and mood disorders, and is deeply committed to improving the mental health and well-being of children, adolescents, and their families through compassionate, evidence-based care and education.</w:t>
            </w:r>
            <w:r>
              <w:rPr>
                <w:i/>
                <w:iCs/>
                <w:szCs w:val="24"/>
              </w:rPr>
              <w:t xml:space="preserve"> </w:t>
            </w:r>
            <w:r w:rsidRPr="00EA32AE">
              <w:rPr>
                <w:i/>
                <w:iCs/>
                <w:szCs w:val="24"/>
              </w:rPr>
              <w:t>Please join me in warmly welcoming Dr.</w:t>
            </w:r>
            <w:r w:rsidR="00442FAC">
              <w:rPr>
                <w:i/>
                <w:iCs/>
                <w:szCs w:val="24"/>
              </w:rPr>
              <w:t xml:space="preserve"> </w:t>
            </w:r>
            <w:r w:rsidRPr="00EA32AE">
              <w:rPr>
                <w:i/>
                <w:iCs/>
                <w:szCs w:val="24"/>
              </w:rPr>
              <w:t>Napalinga.</w:t>
            </w:r>
          </w:p>
          <w:p w14:paraId="229DB8CD" w14:textId="77777777" w:rsidR="00EA32AE" w:rsidRDefault="00EA32AE" w:rsidP="00EA32AE">
            <w:pPr>
              <w:tabs>
                <w:tab w:val="left" w:pos="180"/>
              </w:tabs>
              <w:rPr>
                <w:i/>
                <w:iCs/>
                <w:szCs w:val="24"/>
              </w:rPr>
            </w:pPr>
          </w:p>
          <w:p w14:paraId="39A3EABB" w14:textId="0C52B113" w:rsidR="005A1C77" w:rsidRDefault="00EA32AE" w:rsidP="00256C22">
            <w:pPr>
              <w:tabs>
                <w:tab w:val="left" w:pos="180"/>
              </w:tabs>
              <w:rPr>
                <w:i/>
                <w:iCs/>
                <w:szCs w:val="24"/>
              </w:rPr>
            </w:pPr>
            <w:r w:rsidRPr="005A1C77">
              <w:rPr>
                <w:i/>
                <w:iCs/>
                <w:noProof/>
                <w:szCs w:val="24"/>
              </w:rPr>
              <w:drawing>
                <wp:inline distT="0" distB="0" distL="0" distR="0" wp14:anchorId="5B5FE19E" wp14:editId="085F61B0">
                  <wp:extent cx="1073205" cy="1066855"/>
                  <wp:effectExtent l="0" t="0" r="0" b="0"/>
                  <wp:docPr id="12499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2127" name=""/>
                          <pic:cNvPicPr/>
                        </pic:nvPicPr>
                        <pic:blipFill>
                          <a:blip r:embed="rId25"/>
                          <a:stretch>
                            <a:fillRect/>
                          </a:stretch>
                        </pic:blipFill>
                        <pic:spPr>
                          <a:xfrm>
                            <a:off x="0" y="0"/>
                            <a:ext cx="1073205" cy="1066855"/>
                          </a:xfrm>
                          <a:prstGeom prst="rect">
                            <a:avLst/>
                          </a:prstGeom>
                        </pic:spPr>
                      </pic:pic>
                    </a:graphicData>
                  </a:graphic>
                </wp:inline>
              </w:drawing>
            </w:r>
          </w:p>
          <w:p w14:paraId="559A2F83" w14:textId="77777777" w:rsidR="00EA32AE" w:rsidRPr="005317E3" w:rsidRDefault="00EA32AE" w:rsidP="00256C22">
            <w:pPr>
              <w:tabs>
                <w:tab w:val="left" w:pos="180"/>
              </w:tabs>
              <w:rPr>
                <w:i/>
                <w:iCs/>
                <w:szCs w:val="24"/>
              </w:rPr>
            </w:pPr>
          </w:p>
          <w:p w14:paraId="3A246A48" w14:textId="77777777" w:rsidR="00540059" w:rsidRPr="005317E3" w:rsidRDefault="00540059" w:rsidP="00256C22">
            <w:pPr>
              <w:tabs>
                <w:tab w:val="left" w:pos="180"/>
              </w:tabs>
              <w:rPr>
                <w:szCs w:val="24"/>
              </w:rPr>
            </w:pPr>
            <w:r w:rsidRPr="005317E3">
              <w:rPr>
                <w:szCs w:val="24"/>
              </w:rPr>
              <w:t>1. Describe strategies for building a smarter, fairer healthcare system by leveraging technology to expand access to psychiatric care and mental health services.</w:t>
            </w:r>
          </w:p>
          <w:p w14:paraId="2D0E5596" w14:textId="69BF25B7" w:rsidR="00540059" w:rsidRPr="005317E3" w:rsidRDefault="00540059" w:rsidP="00256C22">
            <w:pPr>
              <w:tabs>
                <w:tab w:val="left" w:pos="180"/>
              </w:tabs>
              <w:rPr>
                <w:szCs w:val="24"/>
              </w:rPr>
            </w:pPr>
            <w:r w:rsidRPr="005317E3">
              <w:rPr>
                <w:szCs w:val="24"/>
              </w:rPr>
              <w:t>2. Analyze the role of algorithms, digital tools, and outreach initiatives in reimagining healthcare delivery models to reduce disparities and improve mental health outcomes.</w:t>
            </w:r>
          </w:p>
          <w:p w14:paraId="2E66DA0D" w14:textId="20D25711" w:rsidR="00C12287" w:rsidRPr="005317E3" w:rsidRDefault="00C12287" w:rsidP="00256C22">
            <w:pPr>
              <w:tabs>
                <w:tab w:val="left" w:pos="180"/>
              </w:tabs>
              <w:rPr>
                <w:i/>
                <w:iCs/>
                <w:szCs w:val="24"/>
              </w:rPr>
            </w:pPr>
          </w:p>
        </w:tc>
      </w:tr>
      <w:tr w:rsidR="005317E3" w:rsidRPr="005317E3" w14:paraId="666AA795" w14:textId="77777777" w:rsidTr="00101ED3">
        <w:trPr>
          <w:trHeight w:val="576"/>
        </w:trPr>
        <w:tc>
          <w:tcPr>
            <w:tcW w:w="0" w:type="auto"/>
          </w:tcPr>
          <w:p w14:paraId="228C8DDF" w14:textId="117159F7" w:rsidR="00080B29" w:rsidRPr="005317E3" w:rsidRDefault="00621850" w:rsidP="00256C22">
            <w:pPr>
              <w:rPr>
                <w:szCs w:val="24"/>
              </w:rPr>
            </w:pPr>
            <w:r w:rsidRPr="005317E3">
              <w:rPr>
                <w:szCs w:val="24"/>
              </w:rPr>
              <w:t>9</w:t>
            </w:r>
            <w:r w:rsidR="00AB7A73" w:rsidRPr="005317E3">
              <w:rPr>
                <w:szCs w:val="24"/>
              </w:rPr>
              <w:t>:00</w:t>
            </w:r>
          </w:p>
        </w:tc>
        <w:tc>
          <w:tcPr>
            <w:tcW w:w="0" w:type="auto"/>
          </w:tcPr>
          <w:p w14:paraId="1C5370D2" w14:textId="730C1ECC" w:rsidR="00020BF6" w:rsidRPr="00D56861" w:rsidRDefault="00717DF7" w:rsidP="00256C22">
            <w:pPr>
              <w:tabs>
                <w:tab w:val="left" w:pos="180"/>
              </w:tabs>
              <w:rPr>
                <w:szCs w:val="24"/>
              </w:rPr>
            </w:pPr>
            <w:r w:rsidRPr="00D56861">
              <w:rPr>
                <w:szCs w:val="24"/>
              </w:rPr>
              <w:t>Updates on Sexually Transmitted Infections in the Philippines and the Country</w:t>
            </w:r>
            <w:r w:rsidR="0095702D" w:rsidRPr="00D56861">
              <w:rPr>
                <w:szCs w:val="24"/>
              </w:rPr>
              <w:t>’s</w:t>
            </w:r>
            <w:r w:rsidRPr="00D56861">
              <w:rPr>
                <w:szCs w:val="24"/>
              </w:rPr>
              <w:t xml:space="preserve"> Response - Gaps and Challenges</w:t>
            </w:r>
          </w:p>
          <w:p w14:paraId="7DD095FA" w14:textId="77777777" w:rsidR="00717DF7" w:rsidRPr="00D56861" w:rsidRDefault="00717DF7" w:rsidP="00256C22">
            <w:pPr>
              <w:tabs>
                <w:tab w:val="left" w:pos="180"/>
              </w:tabs>
              <w:rPr>
                <w:i/>
                <w:iCs/>
                <w:szCs w:val="24"/>
                <w:lang w:val="es-419"/>
              </w:rPr>
            </w:pPr>
          </w:p>
          <w:p w14:paraId="0AEDB45D" w14:textId="4DC8C7A0" w:rsidR="00540059" w:rsidRPr="00D56861" w:rsidRDefault="00211ED7" w:rsidP="00256C22">
            <w:pPr>
              <w:tabs>
                <w:tab w:val="left" w:pos="180"/>
              </w:tabs>
              <w:rPr>
                <w:i/>
                <w:iCs/>
                <w:szCs w:val="24"/>
                <w:u w:val="single"/>
                <w:lang w:val="es-419"/>
              </w:rPr>
            </w:pPr>
            <w:r w:rsidRPr="00D56861">
              <w:rPr>
                <w:i/>
                <w:iCs/>
                <w:szCs w:val="24"/>
                <w:u w:val="single"/>
                <w:lang w:val="es-419"/>
              </w:rPr>
              <w:t>Loyd Brendan Norella, M.D.</w:t>
            </w:r>
          </w:p>
          <w:p w14:paraId="3542DD9A" w14:textId="77777777" w:rsidR="00211ED7" w:rsidRPr="00D56861" w:rsidRDefault="00211ED7" w:rsidP="00256C22">
            <w:pPr>
              <w:tabs>
                <w:tab w:val="left" w:pos="180"/>
              </w:tabs>
              <w:rPr>
                <w:i/>
                <w:iCs/>
                <w:szCs w:val="24"/>
                <w:lang w:val="es-419"/>
              </w:rPr>
            </w:pPr>
          </w:p>
          <w:tbl>
            <w:tblPr>
              <w:tblStyle w:val="TableGrid"/>
              <w:tblW w:w="0" w:type="auto"/>
              <w:tblLook w:val="04A0" w:firstRow="1" w:lastRow="0" w:firstColumn="1" w:lastColumn="0" w:noHBand="0" w:noVBand="1"/>
            </w:tblPr>
            <w:tblGrid>
              <w:gridCol w:w="283"/>
              <w:gridCol w:w="1243"/>
            </w:tblGrid>
            <w:tr w:rsidR="007566D3" w:rsidRPr="00D56861" w14:paraId="5FE513D2" w14:textId="77777777" w:rsidTr="00A369C0">
              <w:tc>
                <w:tcPr>
                  <w:tcW w:w="0" w:type="auto"/>
                </w:tcPr>
                <w:p w14:paraId="51CA8093" w14:textId="050D4EFD" w:rsidR="007566D3" w:rsidRPr="00D56861" w:rsidRDefault="00FF013C" w:rsidP="007566D3">
                  <w:r>
                    <w:t>/</w:t>
                  </w:r>
                </w:p>
              </w:tc>
              <w:tc>
                <w:tcPr>
                  <w:tcW w:w="0" w:type="auto"/>
                </w:tcPr>
                <w:p w14:paraId="60B376E5" w14:textId="77777777" w:rsidR="007566D3" w:rsidRPr="00D56861" w:rsidRDefault="007566D3" w:rsidP="007566D3">
                  <w:r w:rsidRPr="00D56861">
                    <w:t>Disclosure</w:t>
                  </w:r>
                </w:p>
              </w:tc>
            </w:tr>
            <w:tr w:rsidR="007566D3" w:rsidRPr="00D56861" w14:paraId="5139C607" w14:textId="77777777" w:rsidTr="00A369C0">
              <w:tc>
                <w:tcPr>
                  <w:tcW w:w="0" w:type="auto"/>
                </w:tcPr>
                <w:p w14:paraId="723636F4" w14:textId="6A9C01B2" w:rsidR="007566D3" w:rsidRPr="00D56861" w:rsidRDefault="00FF013C" w:rsidP="007566D3">
                  <w:r>
                    <w:t>/</w:t>
                  </w:r>
                </w:p>
              </w:tc>
              <w:tc>
                <w:tcPr>
                  <w:tcW w:w="0" w:type="auto"/>
                </w:tcPr>
                <w:p w14:paraId="24E71C6A" w14:textId="77777777" w:rsidR="007566D3" w:rsidRPr="00D56861" w:rsidRDefault="007566D3" w:rsidP="007566D3">
                  <w:r w:rsidRPr="00D56861">
                    <w:t>Slides</w:t>
                  </w:r>
                </w:p>
              </w:tc>
            </w:tr>
          </w:tbl>
          <w:p w14:paraId="09AB253F" w14:textId="77777777" w:rsidR="007566D3" w:rsidRPr="00D56861" w:rsidRDefault="007566D3" w:rsidP="00256C22">
            <w:pPr>
              <w:tabs>
                <w:tab w:val="left" w:pos="180"/>
              </w:tabs>
              <w:rPr>
                <w:i/>
                <w:iCs/>
                <w:szCs w:val="24"/>
                <w:lang w:val="es-419"/>
              </w:rPr>
            </w:pPr>
          </w:p>
          <w:p w14:paraId="7DDF7742" w14:textId="618A2B9F" w:rsidR="00A447E4" w:rsidRDefault="00B1367A" w:rsidP="00B1367A">
            <w:pPr>
              <w:tabs>
                <w:tab w:val="left" w:pos="180"/>
              </w:tabs>
              <w:rPr>
                <w:i/>
                <w:iCs/>
                <w:szCs w:val="24"/>
                <w:lang w:val="es-419"/>
              </w:rPr>
            </w:pPr>
            <w:r w:rsidRPr="00B1367A">
              <w:rPr>
                <w:i/>
                <w:iCs/>
                <w:szCs w:val="24"/>
                <w:lang w:val="es-419"/>
              </w:rPr>
              <w:lastRenderedPageBreak/>
              <w:t>It is my pleasure to introduce our next speaker, Dr. Loyd Brendan Norella, a leader in sexually transmitted disease prevention and public health in the Philippines.</w:t>
            </w:r>
            <w:r>
              <w:rPr>
                <w:i/>
                <w:iCs/>
                <w:szCs w:val="24"/>
                <w:lang w:val="es-419"/>
              </w:rPr>
              <w:t xml:space="preserve"> </w:t>
            </w:r>
            <w:r w:rsidRPr="00B1367A">
              <w:rPr>
                <w:i/>
                <w:iCs/>
                <w:szCs w:val="24"/>
                <w:lang w:val="es-419"/>
              </w:rPr>
              <w:t>A graduate of the University of the Philippines College of Medicine, Class of 1999, Dr. Norella has dedicated his career to public health and program management. Through his work with the Pilipinas Shell Foundation, Inc. and the Global Fund-supported PROTECTS Program, he has helped expand awareness of sexually transmitted infections, improve access to testing, and strengthen linkage to care for communities across the Philippines.</w:t>
            </w:r>
            <w:r>
              <w:rPr>
                <w:i/>
                <w:iCs/>
                <w:szCs w:val="24"/>
                <w:lang w:val="es-419"/>
              </w:rPr>
              <w:t xml:space="preserve"> </w:t>
            </w:r>
            <w:r w:rsidRPr="00B1367A">
              <w:rPr>
                <w:i/>
                <w:iCs/>
                <w:szCs w:val="24"/>
                <w:lang w:val="es-419"/>
              </w:rPr>
              <w:t>Please join me in welcoming Dr. Norella as he shares his insights on the future of STD prevention, diagnosis, treatment, and health equity.</w:t>
            </w:r>
          </w:p>
          <w:p w14:paraId="75CEDD58" w14:textId="77777777" w:rsidR="00B1367A" w:rsidRPr="00B1367A" w:rsidRDefault="00B1367A" w:rsidP="00B1367A">
            <w:pPr>
              <w:tabs>
                <w:tab w:val="left" w:pos="180"/>
              </w:tabs>
              <w:rPr>
                <w:i/>
                <w:iCs/>
                <w:szCs w:val="24"/>
                <w:lang w:val="es-419"/>
              </w:rPr>
            </w:pPr>
          </w:p>
          <w:p w14:paraId="2E4AFF1C" w14:textId="023B6D09" w:rsidR="00FB79DA" w:rsidRDefault="00B1367A" w:rsidP="00AA5E1D">
            <w:pPr>
              <w:pStyle w:val="NormalWeb"/>
            </w:pPr>
            <w:r>
              <w:rPr>
                <w:noProof/>
              </w:rPr>
              <w:drawing>
                <wp:anchor distT="0" distB="0" distL="114300" distR="114300" simplePos="0" relativeHeight="251660288" behindDoc="1" locked="0" layoutInCell="1" allowOverlap="1" wp14:anchorId="081F7CEB" wp14:editId="3BC79B6D">
                  <wp:simplePos x="0" y="0"/>
                  <wp:positionH relativeFrom="column">
                    <wp:posOffset>-22022</wp:posOffset>
                  </wp:positionH>
                  <wp:positionV relativeFrom="paragraph">
                    <wp:posOffset>109711</wp:posOffset>
                  </wp:positionV>
                  <wp:extent cx="1366520" cy="1718310"/>
                  <wp:effectExtent l="0" t="0" r="5080" b="0"/>
                  <wp:wrapTight wrapText="bothSides">
                    <wp:wrapPolygon edited="0">
                      <wp:start x="0" y="0"/>
                      <wp:lineTo x="0" y="21313"/>
                      <wp:lineTo x="21379" y="21313"/>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6520" cy="1718310"/>
                          </a:xfrm>
                          <a:prstGeom prst="rect">
                            <a:avLst/>
                          </a:prstGeom>
                          <a:noFill/>
                          <a:ln>
                            <a:noFill/>
                          </a:ln>
                        </pic:spPr>
                      </pic:pic>
                    </a:graphicData>
                  </a:graphic>
                </wp:anchor>
              </w:drawing>
            </w:r>
          </w:p>
          <w:p w14:paraId="6210B271" w14:textId="77777777" w:rsidR="00632906" w:rsidRDefault="00632906" w:rsidP="00AA5E1D">
            <w:pPr>
              <w:pStyle w:val="NormalWeb"/>
            </w:pPr>
          </w:p>
          <w:p w14:paraId="60F5726B" w14:textId="77777777" w:rsidR="00632906" w:rsidRDefault="00632906" w:rsidP="00AA5E1D">
            <w:pPr>
              <w:pStyle w:val="NormalWeb"/>
            </w:pPr>
          </w:p>
          <w:p w14:paraId="267F40D6" w14:textId="77777777" w:rsidR="00632906" w:rsidRDefault="00632906" w:rsidP="00AA5E1D">
            <w:pPr>
              <w:pStyle w:val="NormalWeb"/>
            </w:pPr>
          </w:p>
          <w:p w14:paraId="534BF129" w14:textId="77777777" w:rsidR="006D54AD" w:rsidRDefault="006D54AD" w:rsidP="00CA555D">
            <w:pPr>
              <w:tabs>
                <w:tab w:val="left" w:pos="180"/>
              </w:tabs>
              <w:rPr>
                <w:iCs/>
                <w:szCs w:val="24"/>
              </w:rPr>
            </w:pPr>
          </w:p>
          <w:p w14:paraId="5A3FC668" w14:textId="77777777" w:rsidR="008C0129" w:rsidRDefault="008C0129" w:rsidP="00CA555D">
            <w:pPr>
              <w:tabs>
                <w:tab w:val="left" w:pos="180"/>
              </w:tabs>
              <w:rPr>
                <w:iCs/>
                <w:szCs w:val="24"/>
              </w:rPr>
            </w:pPr>
          </w:p>
          <w:p w14:paraId="73C10DEA" w14:textId="77777777" w:rsidR="00B1367A" w:rsidRDefault="00B1367A" w:rsidP="00CA555D">
            <w:pPr>
              <w:tabs>
                <w:tab w:val="left" w:pos="180"/>
              </w:tabs>
              <w:rPr>
                <w:iCs/>
                <w:szCs w:val="24"/>
              </w:rPr>
            </w:pPr>
          </w:p>
          <w:p w14:paraId="54A95DF9" w14:textId="1C0E82EA" w:rsidR="00CA555D" w:rsidRPr="003A4C9E" w:rsidRDefault="00CA555D" w:rsidP="00CA555D">
            <w:pPr>
              <w:tabs>
                <w:tab w:val="left" w:pos="180"/>
              </w:tabs>
              <w:rPr>
                <w:iCs/>
                <w:szCs w:val="24"/>
              </w:rPr>
            </w:pPr>
            <w:r w:rsidRPr="003A4C9E">
              <w:rPr>
                <w:iCs/>
                <w:szCs w:val="24"/>
              </w:rPr>
              <w:t>1. Describe current epidemiologic trends and emerging challenges related to sexually transmitted infections (STIs) in the Philippines, including their public health impact.</w:t>
            </w:r>
          </w:p>
          <w:p w14:paraId="6B8B9F49" w14:textId="6FC25853" w:rsidR="00540059" w:rsidRPr="00CA555D" w:rsidRDefault="00CA555D" w:rsidP="00CA555D">
            <w:r w:rsidRPr="003A4C9E">
              <w:t>2. Identify key components of the Philippine response to STIs and HIV, including existing gaps, barriers to care, and opportunities to improve prevention, testing, treatment, and community engagement.</w:t>
            </w:r>
          </w:p>
        </w:tc>
      </w:tr>
      <w:tr w:rsidR="005317E3" w:rsidRPr="005317E3" w14:paraId="5821EF41" w14:textId="77777777" w:rsidTr="00101ED3">
        <w:trPr>
          <w:trHeight w:val="317"/>
        </w:trPr>
        <w:tc>
          <w:tcPr>
            <w:tcW w:w="0" w:type="auto"/>
          </w:tcPr>
          <w:p w14:paraId="24ABE6E8" w14:textId="402737E3" w:rsidR="00BF6127" w:rsidRPr="005317E3" w:rsidRDefault="00621850" w:rsidP="00256C22">
            <w:pPr>
              <w:rPr>
                <w:szCs w:val="24"/>
              </w:rPr>
            </w:pPr>
            <w:r w:rsidRPr="005317E3">
              <w:rPr>
                <w:szCs w:val="24"/>
              </w:rPr>
              <w:lastRenderedPageBreak/>
              <w:t>9</w:t>
            </w:r>
            <w:r w:rsidR="00AB7A73" w:rsidRPr="005317E3">
              <w:rPr>
                <w:szCs w:val="24"/>
              </w:rPr>
              <w:t>:20</w:t>
            </w:r>
            <w:r w:rsidR="00BF6127" w:rsidRPr="005317E3">
              <w:rPr>
                <w:szCs w:val="24"/>
              </w:rPr>
              <w:t xml:space="preserve"> </w:t>
            </w:r>
          </w:p>
        </w:tc>
        <w:tc>
          <w:tcPr>
            <w:tcW w:w="0" w:type="auto"/>
          </w:tcPr>
          <w:p w14:paraId="71C61BB5" w14:textId="77777777" w:rsidR="00BF6127" w:rsidRPr="005317E3" w:rsidRDefault="00BF6127" w:rsidP="00256C22">
            <w:pPr>
              <w:tabs>
                <w:tab w:val="left" w:pos="180"/>
              </w:tabs>
              <w:rPr>
                <w:szCs w:val="24"/>
              </w:rPr>
            </w:pPr>
            <w:r w:rsidRPr="005317E3">
              <w:rPr>
                <w:szCs w:val="24"/>
              </w:rPr>
              <w:t>Q&amp;A Panel</w:t>
            </w:r>
          </w:p>
        </w:tc>
      </w:tr>
      <w:tr w:rsidR="005317E3" w:rsidRPr="005317E3" w14:paraId="7CECF915" w14:textId="77777777" w:rsidTr="00101ED3">
        <w:trPr>
          <w:trHeight w:val="317"/>
        </w:trPr>
        <w:tc>
          <w:tcPr>
            <w:tcW w:w="0" w:type="auto"/>
          </w:tcPr>
          <w:p w14:paraId="28E47E3C" w14:textId="6947AF56" w:rsidR="00BF6127" w:rsidRPr="005317E3" w:rsidRDefault="00A10DA5" w:rsidP="00256C22">
            <w:pPr>
              <w:rPr>
                <w:szCs w:val="24"/>
              </w:rPr>
            </w:pPr>
            <w:r w:rsidRPr="005317E3">
              <w:rPr>
                <w:szCs w:val="24"/>
              </w:rPr>
              <w:t>9</w:t>
            </w:r>
            <w:r w:rsidR="00BF6127" w:rsidRPr="005317E3">
              <w:rPr>
                <w:szCs w:val="24"/>
              </w:rPr>
              <w:t>:</w:t>
            </w:r>
            <w:r w:rsidRPr="005317E3">
              <w:rPr>
                <w:szCs w:val="24"/>
              </w:rPr>
              <w:t>4</w:t>
            </w:r>
            <w:r w:rsidR="00AB7A73" w:rsidRPr="005317E3">
              <w:rPr>
                <w:szCs w:val="24"/>
              </w:rPr>
              <w:t>0</w:t>
            </w:r>
          </w:p>
        </w:tc>
        <w:tc>
          <w:tcPr>
            <w:tcW w:w="0" w:type="auto"/>
          </w:tcPr>
          <w:p w14:paraId="60CB93AB" w14:textId="331F3E8E" w:rsidR="00BF6127" w:rsidRPr="005317E3" w:rsidRDefault="006304BD" w:rsidP="00256C22">
            <w:pPr>
              <w:tabs>
                <w:tab w:val="left" w:pos="180"/>
              </w:tabs>
              <w:rPr>
                <w:szCs w:val="24"/>
              </w:rPr>
            </w:pPr>
            <w:r w:rsidRPr="005317E3">
              <w:rPr>
                <w:szCs w:val="24"/>
              </w:rPr>
              <w:t>Exhibit Hall / Break</w:t>
            </w:r>
          </w:p>
        </w:tc>
      </w:tr>
      <w:tr w:rsidR="005317E3" w:rsidRPr="005317E3" w14:paraId="47B7F6E4" w14:textId="77777777" w:rsidTr="00101ED3">
        <w:trPr>
          <w:trHeight w:val="317"/>
        </w:trPr>
        <w:tc>
          <w:tcPr>
            <w:tcW w:w="0" w:type="auto"/>
            <w:gridSpan w:val="2"/>
          </w:tcPr>
          <w:p w14:paraId="71544313" w14:textId="77777777" w:rsidR="00E000F3" w:rsidRDefault="00CA4CC5" w:rsidP="00256C22">
            <w:pPr>
              <w:tabs>
                <w:tab w:val="left" w:pos="180"/>
              </w:tabs>
              <w:rPr>
                <w:b/>
                <w:bCs/>
                <w:szCs w:val="24"/>
              </w:rPr>
            </w:pPr>
            <w:r w:rsidRPr="005317E3">
              <w:rPr>
                <w:b/>
                <w:bCs/>
                <w:szCs w:val="24"/>
              </w:rPr>
              <w:t xml:space="preserve">                            </w:t>
            </w:r>
          </w:p>
          <w:p w14:paraId="10AFA8D4" w14:textId="489E12C5" w:rsidR="00CA4CC5" w:rsidRPr="005317E3" w:rsidRDefault="00CA4CC5" w:rsidP="00E000F3">
            <w:pPr>
              <w:tabs>
                <w:tab w:val="left" w:pos="180"/>
              </w:tabs>
              <w:jc w:val="center"/>
              <w:rPr>
                <w:b/>
                <w:bCs/>
                <w:szCs w:val="24"/>
              </w:rPr>
            </w:pPr>
            <w:r w:rsidRPr="005317E3">
              <w:rPr>
                <w:b/>
                <w:bCs/>
                <w:szCs w:val="24"/>
              </w:rPr>
              <w:t>Moderator: Jennifer Co-Vu, M.D.</w:t>
            </w:r>
          </w:p>
          <w:p w14:paraId="61CAAF90" w14:textId="77777777" w:rsidR="00C86A9A" w:rsidRPr="005317E3" w:rsidRDefault="00CA4CC5" w:rsidP="00256C22">
            <w:pPr>
              <w:tabs>
                <w:tab w:val="left" w:pos="180"/>
              </w:tabs>
              <w:rPr>
                <w:b/>
                <w:bCs/>
                <w:szCs w:val="24"/>
              </w:rPr>
            </w:pPr>
            <w:r w:rsidRPr="005317E3">
              <w:rPr>
                <w:b/>
                <w:bCs/>
                <w:szCs w:val="24"/>
              </w:rPr>
              <w:t xml:space="preserve">                            Session </w:t>
            </w:r>
            <w:r w:rsidR="00C079B8" w:rsidRPr="005317E3">
              <w:rPr>
                <w:b/>
                <w:bCs/>
                <w:szCs w:val="24"/>
              </w:rPr>
              <w:t>4</w:t>
            </w:r>
            <w:r w:rsidRPr="005317E3">
              <w:rPr>
                <w:b/>
                <w:bCs/>
                <w:szCs w:val="24"/>
              </w:rPr>
              <w:t xml:space="preserve">: </w:t>
            </w:r>
            <w:r w:rsidR="004934C6" w:rsidRPr="005317E3">
              <w:rPr>
                <w:b/>
                <w:bCs/>
                <w:szCs w:val="24"/>
              </w:rPr>
              <w:t xml:space="preserve">Educating the Next Generation of Healthcare Leaders: </w:t>
            </w:r>
          </w:p>
          <w:p w14:paraId="6A03C0D0" w14:textId="77777777" w:rsidR="00CA4CC5" w:rsidRDefault="00C86A9A" w:rsidP="00256C22">
            <w:pPr>
              <w:tabs>
                <w:tab w:val="left" w:pos="180"/>
              </w:tabs>
              <w:rPr>
                <w:b/>
                <w:bCs/>
                <w:szCs w:val="24"/>
              </w:rPr>
            </w:pPr>
            <w:r w:rsidRPr="005317E3">
              <w:rPr>
                <w:b/>
                <w:bCs/>
                <w:szCs w:val="24"/>
              </w:rPr>
              <w:t xml:space="preserve">                                              </w:t>
            </w:r>
            <w:r w:rsidR="004934C6" w:rsidRPr="005317E3">
              <w:rPr>
                <w:b/>
                <w:bCs/>
                <w:szCs w:val="24"/>
              </w:rPr>
              <w:t>Cultivating Vision, Innovation, and Impact</w:t>
            </w:r>
          </w:p>
          <w:p w14:paraId="199D6EFF" w14:textId="28B0759C" w:rsidR="00E000F3" w:rsidRPr="005317E3" w:rsidRDefault="00E000F3" w:rsidP="00256C22">
            <w:pPr>
              <w:tabs>
                <w:tab w:val="left" w:pos="180"/>
              </w:tabs>
              <w:rPr>
                <w:b/>
                <w:bCs/>
                <w:szCs w:val="24"/>
              </w:rPr>
            </w:pPr>
          </w:p>
        </w:tc>
      </w:tr>
      <w:tr w:rsidR="008711FD" w:rsidRPr="005317E3" w14:paraId="6C49D659" w14:textId="77777777" w:rsidTr="00101ED3">
        <w:trPr>
          <w:trHeight w:val="576"/>
        </w:trPr>
        <w:tc>
          <w:tcPr>
            <w:tcW w:w="0" w:type="auto"/>
          </w:tcPr>
          <w:p w14:paraId="2A1CA566" w14:textId="7799CAAA" w:rsidR="008711FD" w:rsidRPr="005317E3" w:rsidRDefault="008711FD" w:rsidP="008711FD">
            <w:pPr>
              <w:rPr>
                <w:szCs w:val="24"/>
              </w:rPr>
            </w:pPr>
            <w:r>
              <w:rPr>
                <w:color w:val="000000"/>
              </w:rPr>
              <w:t>1</w:t>
            </w:r>
            <w:r w:rsidR="00345D79">
              <w:rPr>
                <w:color w:val="000000"/>
              </w:rPr>
              <w:t>0</w:t>
            </w:r>
            <w:r>
              <w:rPr>
                <w:color w:val="000000"/>
              </w:rPr>
              <w:t>:00 </w:t>
            </w:r>
          </w:p>
        </w:tc>
        <w:tc>
          <w:tcPr>
            <w:tcW w:w="0" w:type="auto"/>
          </w:tcPr>
          <w:p w14:paraId="2D5F6026" w14:textId="6A561382" w:rsidR="00D469DD" w:rsidRDefault="00202671" w:rsidP="00D469DD">
            <w:pPr>
              <w:tabs>
                <w:tab w:val="left" w:pos="180"/>
              </w:tabs>
              <w:rPr>
                <w:szCs w:val="24"/>
              </w:rPr>
            </w:pPr>
            <w:r w:rsidRPr="00202671">
              <w:rPr>
                <w:szCs w:val="24"/>
              </w:rPr>
              <w:t>The Thinking Machine: Cultivating Innovation and Leadership in the Future of Pulmonary Medicine</w:t>
            </w:r>
          </w:p>
          <w:p w14:paraId="76B18C4A" w14:textId="77777777" w:rsidR="00202671" w:rsidRPr="005317E3" w:rsidRDefault="00202671" w:rsidP="00D469DD">
            <w:pPr>
              <w:tabs>
                <w:tab w:val="left" w:pos="180"/>
              </w:tabs>
              <w:rPr>
                <w:i/>
                <w:iCs/>
                <w:szCs w:val="24"/>
              </w:rPr>
            </w:pPr>
          </w:p>
          <w:p w14:paraId="3EF84F65" w14:textId="77777777" w:rsidR="00D469DD" w:rsidRPr="001144B1" w:rsidRDefault="00D469DD" w:rsidP="00D469DD">
            <w:pPr>
              <w:tabs>
                <w:tab w:val="left" w:pos="180"/>
              </w:tabs>
              <w:rPr>
                <w:i/>
                <w:iCs/>
                <w:szCs w:val="24"/>
                <w:u w:val="single"/>
              </w:rPr>
            </w:pPr>
            <w:r w:rsidRPr="001144B1">
              <w:rPr>
                <w:i/>
                <w:iCs/>
                <w:szCs w:val="24"/>
                <w:u w:val="single"/>
              </w:rPr>
              <w:t>Jonathan T.A. Castro, M.D.</w:t>
            </w:r>
          </w:p>
          <w:p w14:paraId="45CD5016" w14:textId="77777777" w:rsidR="001144B1" w:rsidRDefault="001144B1" w:rsidP="00D469DD">
            <w:pPr>
              <w:tabs>
                <w:tab w:val="left" w:pos="180"/>
              </w:tabs>
              <w:rPr>
                <w:i/>
                <w:iCs/>
                <w:szCs w:val="24"/>
              </w:rPr>
            </w:pPr>
          </w:p>
          <w:tbl>
            <w:tblPr>
              <w:tblStyle w:val="TableGrid"/>
              <w:tblW w:w="0" w:type="auto"/>
              <w:tblLook w:val="04A0" w:firstRow="1" w:lastRow="0" w:firstColumn="1" w:lastColumn="0" w:noHBand="0" w:noVBand="1"/>
            </w:tblPr>
            <w:tblGrid>
              <w:gridCol w:w="222"/>
              <w:gridCol w:w="1243"/>
            </w:tblGrid>
            <w:tr w:rsidR="00EB080B" w14:paraId="2E577A07" w14:textId="77777777" w:rsidTr="00A369C0">
              <w:tc>
                <w:tcPr>
                  <w:tcW w:w="0" w:type="auto"/>
                </w:tcPr>
                <w:p w14:paraId="07866380" w14:textId="5B0A6A84" w:rsidR="00EB080B" w:rsidRDefault="00EB080B" w:rsidP="00EB080B"/>
              </w:tc>
              <w:tc>
                <w:tcPr>
                  <w:tcW w:w="0" w:type="auto"/>
                </w:tcPr>
                <w:p w14:paraId="49A3DCB9" w14:textId="77777777" w:rsidR="00EB080B" w:rsidRDefault="00EB080B" w:rsidP="00EB080B">
                  <w:r>
                    <w:t>Disclosure</w:t>
                  </w:r>
                </w:p>
              </w:tc>
            </w:tr>
            <w:tr w:rsidR="00EB080B" w14:paraId="030F1967" w14:textId="77777777" w:rsidTr="00A369C0">
              <w:tc>
                <w:tcPr>
                  <w:tcW w:w="0" w:type="auto"/>
                </w:tcPr>
                <w:p w14:paraId="6CF129B2" w14:textId="77777777" w:rsidR="00EB080B" w:rsidRDefault="00EB080B" w:rsidP="00EB080B"/>
              </w:tc>
              <w:tc>
                <w:tcPr>
                  <w:tcW w:w="0" w:type="auto"/>
                </w:tcPr>
                <w:p w14:paraId="7AD9729E" w14:textId="77777777" w:rsidR="00EB080B" w:rsidRDefault="00EB080B" w:rsidP="00EB080B">
                  <w:r>
                    <w:t>Slides</w:t>
                  </w:r>
                </w:p>
              </w:tc>
            </w:tr>
          </w:tbl>
          <w:p w14:paraId="4777D8DC" w14:textId="77777777" w:rsidR="00EB080B" w:rsidRDefault="00EB080B" w:rsidP="00D469DD">
            <w:pPr>
              <w:tabs>
                <w:tab w:val="left" w:pos="180"/>
              </w:tabs>
              <w:rPr>
                <w:i/>
                <w:iCs/>
                <w:szCs w:val="24"/>
              </w:rPr>
            </w:pPr>
          </w:p>
          <w:p w14:paraId="1FC989D7" w14:textId="78C4E85D" w:rsidR="004E76B0" w:rsidRDefault="00EE1776" w:rsidP="00EE1776">
            <w:pPr>
              <w:rPr>
                <w:i/>
                <w:iCs/>
                <w:szCs w:val="24"/>
              </w:rPr>
            </w:pPr>
            <w:r w:rsidRPr="00EE1776">
              <w:rPr>
                <w:i/>
                <w:iCs/>
                <w:szCs w:val="24"/>
              </w:rPr>
              <w:lastRenderedPageBreak/>
              <w:t>It is my pleasure to introduce Dr. Jonathan Castro, a board-certified specialist in Pulmonary and Critical Care Medicine and a recognized leader in critical care.</w:t>
            </w:r>
            <w:r>
              <w:rPr>
                <w:i/>
                <w:iCs/>
                <w:szCs w:val="24"/>
              </w:rPr>
              <w:t xml:space="preserve"> </w:t>
            </w:r>
            <w:r w:rsidRPr="00EE1776">
              <w:rPr>
                <w:i/>
                <w:iCs/>
                <w:szCs w:val="24"/>
              </w:rPr>
              <w:t>Dr. Castro completed his residency at Akron General Medical Center, followed by fellowship training in Pulmonary and Critical Care Medicine at the MetroHealth/Case Western Reserve University program. He also earned a master's degree in Biomedical and Health Informatics from the University of Washington.</w:t>
            </w:r>
            <w:r>
              <w:rPr>
                <w:i/>
                <w:iCs/>
                <w:szCs w:val="24"/>
              </w:rPr>
              <w:t xml:space="preserve"> </w:t>
            </w:r>
            <w:r w:rsidRPr="00EE1776">
              <w:rPr>
                <w:i/>
                <w:iCs/>
                <w:szCs w:val="24"/>
              </w:rPr>
              <w:t>Today, he serves in several leadership roles at the Cleveland Clinic, including Staff Physician in the Critical Care Center, Medical Director of the Marymount Hospital Intensive Care Unit, and Quality Officer for the Tele-Critical Care Program. His expertise and leadership continue to advance the care of critically ill patients through innovation and excellence in critical care medicine.</w:t>
            </w:r>
            <w:r>
              <w:rPr>
                <w:i/>
                <w:iCs/>
                <w:szCs w:val="24"/>
              </w:rPr>
              <w:t xml:space="preserve"> </w:t>
            </w:r>
            <w:r w:rsidRPr="00EE1776">
              <w:rPr>
                <w:i/>
                <w:iCs/>
                <w:szCs w:val="24"/>
              </w:rPr>
              <w:t>Please join me in warmly welcoming Dr. Castro.</w:t>
            </w:r>
          </w:p>
          <w:p w14:paraId="63CD1782" w14:textId="77777777" w:rsidR="00EE1776" w:rsidRPr="004E76B0" w:rsidRDefault="00EE1776" w:rsidP="00EE1776">
            <w:pPr>
              <w:rPr>
                <w:i/>
                <w:iCs/>
                <w:szCs w:val="24"/>
              </w:rPr>
            </w:pPr>
          </w:p>
          <w:p w14:paraId="1429B78E" w14:textId="17EEAF4E" w:rsidR="00D469DD" w:rsidRDefault="00D469DD" w:rsidP="008711FD">
            <w:pPr>
              <w:rPr>
                <w:color w:val="FF0000"/>
                <w:szCs w:val="24"/>
              </w:rPr>
            </w:pPr>
            <w:r w:rsidRPr="006715C1">
              <w:rPr>
                <w:i/>
                <w:iCs/>
                <w:noProof/>
                <w:szCs w:val="24"/>
              </w:rPr>
              <w:drawing>
                <wp:inline distT="0" distB="0" distL="0" distR="0" wp14:anchorId="3AC80D37" wp14:editId="27AFD491">
                  <wp:extent cx="1682836" cy="2095608"/>
                  <wp:effectExtent l="0" t="0" r="0" b="0"/>
                  <wp:docPr id="14181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6195" name=""/>
                          <pic:cNvPicPr/>
                        </pic:nvPicPr>
                        <pic:blipFill>
                          <a:blip r:embed="rId27"/>
                          <a:stretch>
                            <a:fillRect/>
                          </a:stretch>
                        </pic:blipFill>
                        <pic:spPr>
                          <a:xfrm>
                            <a:off x="0" y="0"/>
                            <a:ext cx="1682836" cy="2095608"/>
                          </a:xfrm>
                          <a:prstGeom prst="rect">
                            <a:avLst/>
                          </a:prstGeom>
                        </pic:spPr>
                      </pic:pic>
                    </a:graphicData>
                  </a:graphic>
                </wp:inline>
              </w:drawing>
            </w:r>
          </w:p>
          <w:p w14:paraId="32C09299" w14:textId="77777777" w:rsidR="00166882" w:rsidRPr="005317E3" w:rsidRDefault="00166882" w:rsidP="00166882">
            <w:pPr>
              <w:tabs>
                <w:tab w:val="left" w:pos="180"/>
              </w:tabs>
              <w:rPr>
                <w:i/>
                <w:iCs/>
                <w:szCs w:val="24"/>
              </w:rPr>
            </w:pPr>
          </w:p>
          <w:p w14:paraId="46E52721" w14:textId="77777777" w:rsidR="00AB38A4" w:rsidRDefault="00AB38A4" w:rsidP="00AB38A4">
            <w:pPr>
              <w:tabs>
                <w:tab w:val="left" w:pos="180"/>
              </w:tabs>
              <w:rPr>
                <w:szCs w:val="24"/>
              </w:rPr>
            </w:pPr>
            <w:r w:rsidRPr="00AB38A4">
              <w:rPr>
                <w:szCs w:val="24"/>
              </w:rPr>
              <w:t>1. Describe how advances in preventive and personalized medicine, including the application of artificial intelligence, are shaping the future of pulmonary care and influencing the next generation of clinical leadership and healthcare innovation.</w:t>
            </w:r>
          </w:p>
          <w:p w14:paraId="44200536" w14:textId="77777777" w:rsidR="000B281B" w:rsidRDefault="00AB38A4" w:rsidP="0060720E">
            <w:pPr>
              <w:tabs>
                <w:tab w:val="left" w:pos="180"/>
              </w:tabs>
              <w:rPr>
                <w:szCs w:val="24"/>
              </w:rPr>
            </w:pPr>
            <w:r w:rsidRPr="00AB38A4">
              <w:rPr>
                <w:szCs w:val="24"/>
              </w:rPr>
              <w:t>2. Analyze the potential of AI-driven tools to enhance early detection, risk prediction, and individualized treatment strategies in respiratory health, while exploring the leadership skills needed to guide ethical, patient-centered, and technology-enabled pulmonary care.</w:t>
            </w:r>
          </w:p>
          <w:p w14:paraId="6F4CB1B1" w14:textId="00B1B7D7" w:rsidR="004F050F" w:rsidRPr="0060720E" w:rsidRDefault="004F050F" w:rsidP="0060720E">
            <w:pPr>
              <w:tabs>
                <w:tab w:val="left" w:pos="180"/>
              </w:tabs>
              <w:rPr>
                <w:szCs w:val="24"/>
              </w:rPr>
            </w:pPr>
          </w:p>
        </w:tc>
      </w:tr>
      <w:tr w:rsidR="005317E3" w:rsidRPr="005317E3" w14:paraId="72C59420" w14:textId="77777777" w:rsidTr="00101ED3">
        <w:trPr>
          <w:trHeight w:val="576"/>
        </w:trPr>
        <w:tc>
          <w:tcPr>
            <w:tcW w:w="0" w:type="auto"/>
          </w:tcPr>
          <w:p w14:paraId="67B108B2" w14:textId="2FEFD6B4" w:rsidR="00BF6127" w:rsidRPr="005317E3" w:rsidRDefault="0072292D" w:rsidP="00256C22">
            <w:pPr>
              <w:rPr>
                <w:szCs w:val="24"/>
              </w:rPr>
            </w:pPr>
            <w:r w:rsidRPr="005317E3">
              <w:rPr>
                <w:szCs w:val="24"/>
              </w:rPr>
              <w:lastRenderedPageBreak/>
              <w:t>1</w:t>
            </w:r>
            <w:r w:rsidR="00A10DA5" w:rsidRPr="005317E3">
              <w:rPr>
                <w:szCs w:val="24"/>
              </w:rPr>
              <w:t>0</w:t>
            </w:r>
            <w:r w:rsidRPr="005317E3">
              <w:rPr>
                <w:szCs w:val="24"/>
              </w:rPr>
              <w:t>:20</w:t>
            </w:r>
            <w:r w:rsidR="00BF6127" w:rsidRPr="005317E3">
              <w:rPr>
                <w:szCs w:val="24"/>
              </w:rPr>
              <w:t xml:space="preserve"> </w:t>
            </w:r>
          </w:p>
        </w:tc>
        <w:tc>
          <w:tcPr>
            <w:tcW w:w="0" w:type="auto"/>
          </w:tcPr>
          <w:p w14:paraId="3C994F7E" w14:textId="77777777" w:rsidR="003568CE" w:rsidRPr="005317E3" w:rsidRDefault="003568CE" w:rsidP="00256C22">
            <w:pPr>
              <w:tabs>
                <w:tab w:val="left" w:pos="180"/>
              </w:tabs>
              <w:rPr>
                <w:szCs w:val="24"/>
              </w:rPr>
            </w:pPr>
            <w:r w:rsidRPr="005317E3">
              <w:rPr>
                <w:szCs w:val="24"/>
              </w:rPr>
              <w:t>Scalpels and Stewardship: Leadership in Filipino Surgical and Healthcare Training</w:t>
            </w:r>
          </w:p>
          <w:p w14:paraId="1C8DE1A8" w14:textId="77777777" w:rsidR="00020BF6" w:rsidRPr="005317E3" w:rsidRDefault="00020BF6" w:rsidP="00256C22">
            <w:pPr>
              <w:tabs>
                <w:tab w:val="left" w:pos="180"/>
              </w:tabs>
              <w:rPr>
                <w:i/>
                <w:szCs w:val="24"/>
              </w:rPr>
            </w:pPr>
          </w:p>
          <w:p w14:paraId="4DB4ADC4" w14:textId="4C027FDE" w:rsidR="00B1224D" w:rsidRPr="00C469DE" w:rsidRDefault="00B1224D" w:rsidP="00256C22">
            <w:pPr>
              <w:tabs>
                <w:tab w:val="left" w:pos="180"/>
              </w:tabs>
              <w:rPr>
                <w:i/>
                <w:szCs w:val="24"/>
                <w:u w:val="single"/>
              </w:rPr>
            </w:pPr>
            <w:r w:rsidRPr="00C469DE">
              <w:rPr>
                <w:i/>
                <w:szCs w:val="24"/>
                <w:u w:val="single"/>
              </w:rPr>
              <w:t>Dione A. Parreño-Sacdalan, M</w:t>
            </w:r>
            <w:r w:rsidR="00243AED" w:rsidRPr="00C469DE">
              <w:rPr>
                <w:i/>
                <w:szCs w:val="24"/>
                <w:u w:val="single"/>
              </w:rPr>
              <w:t>.</w:t>
            </w:r>
            <w:r w:rsidRPr="00C469DE">
              <w:rPr>
                <w:i/>
                <w:szCs w:val="24"/>
                <w:u w:val="single"/>
              </w:rPr>
              <w:t>D</w:t>
            </w:r>
            <w:r w:rsidR="00243AED" w:rsidRPr="00C469DE">
              <w:rPr>
                <w:i/>
                <w:szCs w:val="24"/>
                <w:u w:val="single"/>
              </w:rPr>
              <w:t>.</w:t>
            </w:r>
          </w:p>
          <w:p w14:paraId="3955CBD0" w14:textId="77777777" w:rsidR="009C3868" w:rsidRDefault="009C3868" w:rsidP="00256C22">
            <w:pPr>
              <w:tabs>
                <w:tab w:val="left" w:pos="180"/>
              </w:tabs>
              <w:rPr>
                <w:i/>
                <w:szCs w:val="24"/>
              </w:rPr>
            </w:pPr>
          </w:p>
          <w:tbl>
            <w:tblPr>
              <w:tblStyle w:val="TableGrid"/>
              <w:tblW w:w="0" w:type="auto"/>
              <w:tblLook w:val="04A0" w:firstRow="1" w:lastRow="0" w:firstColumn="1" w:lastColumn="0" w:noHBand="0" w:noVBand="1"/>
            </w:tblPr>
            <w:tblGrid>
              <w:gridCol w:w="283"/>
              <w:gridCol w:w="1243"/>
            </w:tblGrid>
            <w:tr w:rsidR="00EB080B" w14:paraId="2D8D971E" w14:textId="77777777" w:rsidTr="00DE0F32">
              <w:tc>
                <w:tcPr>
                  <w:tcW w:w="236" w:type="dxa"/>
                </w:tcPr>
                <w:p w14:paraId="3785B700" w14:textId="12B51602" w:rsidR="00EB080B" w:rsidRDefault="009845D2" w:rsidP="00EB080B">
                  <w:r>
                    <w:t>/</w:t>
                  </w:r>
                </w:p>
              </w:tc>
              <w:tc>
                <w:tcPr>
                  <w:tcW w:w="1229" w:type="dxa"/>
                </w:tcPr>
                <w:p w14:paraId="1FCA4389" w14:textId="77777777" w:rsidR="00EB080B" w:rsidRDefault="00EB080B" w:rsidP="00EB080B">
                  <w:r>
                    <w:t>Disclosure</w:t>
                  </w:r>
                </w:p>
              </w:tc>
            </w:tr>
            <w:tr w:rsidR="00EB080B" w14:paraId="287FAC03" w14:textId="77777777" w:rsidTr="00DE0F32">
              <w:tc>
                <w:tcPr>
                  <w:tcW w:w="236" w:type="dxa"/>
                </w:tcPr>
                <w:p w14:paraId="2BEB2427" w14:textId="2273212E" w:rsidR="00EB080B" w:rsidRDefault="00EB080B" w:rsidP="00EB080B"/>
              </w:tc>
              <w:tc>
                <w:tcPr>
                  <w:tcW w:w="1229" w:type="dxa"/>
                </w:tcPr>
                <w:p w14:paraId="76D6C63B" w14:textId="77777777" w:rsidR="00EB080B" w:rsidRDefault="00EB080B" w:rsidP="00EB080B">
                  <w:r>
                    <w:t>Slides</w:t>
                  </w:r>
                </w:p>
              </w:tc>
            </w:tr>
          </w:tbl>
          <w:p w14:paraId="00A43B5B" w14:textId="77777777" w:rsidR="00EB080B" w:rsidRDefault="00EB080B" w:rsidP="00256C22">
            <w:pPr>
              <w:tabs>
                <w:tab w:val="left" w:pos="180"/>
              </w:tabs>
              <w:rPr>
                <w:i/>
                <w:szCs w:val="24"/>
              </w:rPr>
            </w:pPr>
          </w:p>
          <w:p w14:paraId="33A8297B" w14:textId="6C8B3F23" w:rsidR="00DD58B5" w:rsidRDefault="00923410" w:rsidP="00923410">
            <w:pPr>
              <w:tabs>
                <w:tab w:val="left" w:pos="180"/>
              </w:tabs>
              <w:rPr>
                <w:i/>
                <w:szCs w:val="24"/>
              </w:rPr>
            </w:pPr>
            <w:r w:rsidRPr="00923410">
              <w:rPr>
                <w:i/>
                <w:szCs w:val="24"/>
              </w:rPr>
              <w:t>It is my pleasure to introduce Dr. Marie Dione P. Sacdalan, a distinguished colorectal surgeon, educator, and academic leader from the University of the Philippines.</w:t>
            </w:r>
            <w:r>
              <w:rPr>
                <w:i/>
                <w:szCs w:val="24"/>
              </w:rPr>
              <w:t xml:space="preserve"> </w:t>
            </w:r>
            <w:r w:rsidRPr="00923410">
              <w:rPr>
                <w:i/>
                <w:szCs w:val="24"/>
              </w:rPr>
              <w:t xml:space="preserve">Dr. Sacdalan completed her training in General Surgery and Colorectal Surgery at the Philippine General Hospital. She currently serves as Associate </w:t>
            </w:r>
            <w:r w:rsidRPr="00923410">
              <w:rPr>
                <w:i/>
                <w:szCs w:val="24"/>
              </w:rPr>
              <w:lastRenderedPageBreak/>
              <w:t>Professor in the Department of Surgery at the UP College of Medicine, Vice Chief of the Division of Colorectal Surgery, and Deputy Director for Training and Research at the Philippine General Hospital.</w:t>
            </w:r>
            <w:r>
              <w:rPr>
                <w:i/>
                <w:szCs w:val="24"/>
              </w:rPr>
              <w:t xml:space="preserve"> </w:t>
            </w:r>
            <w:r w:rsidRPr="00923410">
              <w:rPr>
                <w:i/>
                <w:szCs w:val="24"/>
              </w:rPr>
              <w:t>Her clinical and research interests include colorectal cancer, perioperative nutrition, global surgery, and hereditary cancer genetics. Through her leadership in education, research, and patient care, Dr. Sacdalan continues to advance the field of colorectal surgery while mentoring the next generation of Filipino surgeons.</w:t>
            </w:r>
            <w:r>
              <w:rPr>
                <w:i/>
                <w:szCs w:val="24"/>
              </w:rPr>
              <w:t xml:space="preserve"> </w:t>
            </w:r>
            <w:r w:rsidRPr="00923410">
              <w:rPr>
                <w:i/>
                <w:szCs w:val="24"/>
              </w:rPr>
              <w:t>Please join me in</w:t>
            </w:r>
            <w:r w:rsidR="0084357B">
              <w:rPr>
                <w:i/>
                <w:szCs w:val="24"/>
              </w:rPr>
              <w:t xml:space="preserve"> </w:t>
            </w:r>
            <w:r w:rsidRPr="00923410">
              <w:rPr>
                <w:i/>
                <w:szCs w:val="24"/>
              </w:rPr>
              <w:t>welcoming Dr. Sacdalan.</w:t>
            </w:r>
          </w:p>
          <w:p w14:paraId="2AB2933C" w14:textId="77777777" w:rsidR="00923410" w:rsidRDefault="00923410" w:rsidP="00923410">
            <w:pPr>
              <w:tabs>
                <w:tab w:val="left" w:pos="180"/>
              </w:tabs>
              <w:rPr>
                <w:i/>
                <w:szCs w:val="24"/>
              </w:rPr>
            </w:pPr>
          </w:p>
          <w:p w14:paraId="48DE4670" w14:textId="6397348F" w:rsidR="00E63981" w:rsidRDefault="00E63981" w:rsidP="00256C22">
            <w:pPr>
              <w:tabs>
                <w:tab w:val="left" w:pos="180"/>
              </w:tabs>
              <w:rPr>
                <w:i/>
                <w:szCs w:val="24"/>
              </w:rPr>
            </w:pPr>
            <w:r w:rsidRPr="00E63981">
              <w:rPr>
                <w:i/>
                <w:noProof/>
                <w:szCs w:val="24"/>
              </w:rPr>
              <w:drawing>
                <wp:inline distT="0" distB="0" distL="0" distR="0" wp14:anchorId="3AC82FC3" wp14:editId="2CDD1AAA">
                  <wp:extent cx="1428823" cy="1714588"/>
                  <wp:effectExtent l="0" t="0" r="0" b="0"/>
                  <wp:docPr id="12277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8707" name=""/>
                          <pic:cNvPicPr/>
                        </pic:nvPicPr>
                        <pic:blipFill>
                          <a:blip r:embed="rId28"/>
                          <a:stretch>
                            <a:fillRect/>
                          </a:stretch>
                        </pic:blipFill>
                        <pic:spPr>
                          <a:xfrm>
                            <a:off x="0" y="0"/>
                            <a:ext cx="1428823" cy="1714588"/>
                          </a:xfrm>
                          <a:prstGeom prst="rect">
                            <a:avLst/>
                          </a:prstGeom>
                        </pic:spPr>
                      </pic:pic>
                    </a:graphicData>
                  </a:graphic>
                </wp:inline>
              </w:drawing>
            </w:r>
          </w:p>
          <w:p w14:paraId="660132C1" w14:textId="77777777" w:rsidR="00E63981" w:rsidRPr="005317E3" w:rsidRDefault="00E63981" w:rsidP="00256C22">
            <w:pPr>
              <w:tabs>
                <w:tab w:val="left" w:pos="180"/>
              </w:tabs>
              <w:rPr>
                <w:i/>
                <w:szCs w:val="24"/>
              </w:rPr>
            </w:pPr>
          </w:p>
          <w:p w14:paraId="7840BD0F" w14:textId="77777777" w:rsidR="009C3868" w:rsidRPr="005317E3" w:rsidRDefault="009C3868" w:rsidP="00256C22">
            <w:pPr>
              <w:tabs>
                <w:tab w:val="left" w:pos="180"/>
              </w:tabs>
              <w:rPr>
                <w:iCs/>
                <w:szCs w:val="24"/>
              </w:rPr>
            </w:pPr>
            <w:r w:rsidRPr="005317E3">
              <w:rPr>
                <w:iCs/>
                <w:szCs w:val="24"/>
              </w:rPr>
              <w:t>1. Describe key principles in cultivating vision, innovation, and impact among the next generation of healthcare leaders, with a focus on leadership development in Filipino surgical and healthcare training.</w:t>
            </w:r>
          </w:p>
          <w:p w14:paraId="59F189B1" w14:textId="4B919D14" w:rsidR="009C3868" w:rsidRPr="005317E3" w:rsidRDefault="009C3868" w:rsidP="00256C22">
            <w:pPr>
              <w:tabs>
                <w:tab w:val="left" w:pos="180"/>
              </w:tabs>
              <w:rPr>
                <w:iCs/>
                <w:szCs w:val="24"/>
              </w:rPr>
            </w:pPr>
            <w:r w:rsidRPr="005317E3">
              <w:rPr>
                <w:iCs/>
                <w:szCs w:val="24"/>
              </w:rPr>
              <w:t>2. Analyze how leadership, mentorship, and stewardship can shape the future of surgical education and healthcare delivery in the Philippines and beyond.</w:t>
            </w:r>
          </w:p>
          <w:p w14:paraId="6BCB5695" w14:textId="0E325952" w:rsidR="009C3868" w:rsidRPr="005317E3" w:rsidRDefault="009C3868" w:rsidP="00256C22">
            <w:pPr>
              <w:tabs>
                <w:tab w:val="left" w:pos="180"/>
              </w:tabs>
              <w:rPr>
                <w:i/>
                <w:szCs w:val="24"/>
              </w:rPr>
            </w:pPr>
          </w:p>
        </w:tc>
      </w:tr>
      <w:tr w:rsidR="005317E3" w:rsidRPr="005317E3" w14:paraId="4F47E431" w14:textId="77777777" w:rsidTr="00101ED3">
        <w:trPr>
          <w:trHeight w:val="576"/>
        </w:trPr>
        <w:tc>
          <w:tcPr>
            <w:tcW w:w="0" w:type="auto"/>
          </w:tcPr>
          <w:p w14:paraId="20D09586" w14:textId="3F186285" w:rsidR="00BF6127" w:rsidRPr="005317E3" w:rsidRDefault="00D278C0" w:rsidP="00256C22">
            <w:pPr>
              <w:rPr>
                <w:szCs w:val="24"/>
              </w:rPr>
            </w:pPr>
            <w:r w:rsidRPr="005317E3">
              <w:rPr>
                <w:szCs w:val="24"/>
              </w:rPr>
              <w:lastRenderedPageBreak/>
              <w:t>1</w:t>
            </w:r>
            <w:r w:rsidR="00A10DA5" w:rsidRPr="005317E3">
              <w:rPr>
                <w:szCs w:val="24"/>
              </w:rPr>
              <w:t>0</w:t>
            </w:r>
            <w:r w:rsidRPr="005317E3">
              <w:rPr>
                <w:szCs w:val="24"/>
              </w:rPr>
              <w:t>:</w:t>
            </w:r>
            <w:r w:rsidR="0072292D" w:rsidRPr="005317E3">
              <w:rPr>
                <w:szCs w:val="24"/>
              </w:rPr>
              <w:t>40</w:t>
            </w:r>
          </w:p>
        </w:tc>
        <w:tc>
          <w:tcPr>
            <w:tcW w:w="0" w:type="auto"/>
          </w:tcPr>
          <w:p w14:paraId="432BDD39" w14:textId="77777777" w:rsidR="006A0E2B" w:rsidRPr="005317E3" w:rsidRDefault="006A0E2B" w:rsidP="00256C22">
            <w:pPr>
              <w:rPr>
                <w:iCs/>
                <w:szCs w:val="24"/>
              </w:rPr>
            </w:pPr>
            <w:r w:rsidRPr="005317E3">
              <w:rPr>
                <w:iCs/>
                <w:szCs w:val="24"/>
              </w:rPr>
              <w:t>Lighting the Path: Mentorship and Teaching for a Broader Impact in Infectious Diseases</w:t>
            </w:r>
          </w:p>
          <w:p w14:paraId="23F54FC0" w14:textId="77777777" w:rsidR="00020BF6" w:rsidRPr="005317E3" w:rsidRDefault="00020BF6" w:rsidP="00256C22">
            <w:pPr>
              <w:rPr>
                <w:i/>
                <w:szCs w:val="24"/>
                <w:shd w:val="clear" w:color="auto" w:fill="FFFFFF"/>
              </w:rPr>
            </w:pPr>
          </w:p>
          <w:p w14:paraId="794A1F61" w14:textId="16F03880" w:rsidR="00B5038F" w:rsidRPr="005317E3" w:rsidRDefault="0096054B" w:rsidP="00256C22">
            <w:pPr>
              <w:rPr>
                <w:i/>
                <w:szCs w:val="24"/>
                <w:shd w:val="clear" w:color="auto" w:fill="FFFFFF"/>
              </w:rPr>
            </w:pPr>
            <w:r w:rsidRPr="005317E3">
              <w:rPr>
                <w:i/>
                <w:szCs w:val="24"/>
                <w:shd w:val="clear" w:color="auto" w:fill="FFFFFF"/>
              </w:rPr>
              <w:t>Bernard Jonas Macatangay, M</w:t>
            </w:r>
            <w:r w:rsidR="009C3868" w:rsidRPr="005317E3">
              <w:rPr>
                <w:i/>
                <w:szCs w:val="24"/>
                <w:shd w:val="clear" w:color="auto" w:fill="FFFFFF"/>
              </w:rPr>
              <w:t>.</w:t>
            </w:r>
            <w:r w:rsidRPr="005317E3">
              <w:rPr>
                <w:i/>
                <w:szCs w:val="24"/>
                <w:shd w:val="clear" w:color="auto" w:fill="FFFFFF"/>
              </w:rPr>
              <w:t>D</w:t>
            </w:r>
            <w:r w:rsidR="009C3868" w:rsidRPr="005317E3">
              <w:rPr>
                <w:i/>
                <w:szCs w:val="24"/>
                <w:shd w:val="clear" w:color="auto" w:fill="FFFFFF"/>
              </w:rPr>
              <w:t>.</w:t>
            </w:r>
          </w:p>
          <w:p w14:paraId="1D1CF8BC" w14:textId="77777777" w:rsidR="009C3868" w:rsidRDefault="009C3868" w:rsidP="00256C22">
            <w:pPr>
              <w:rPr>
                <w:i/>
                <w:szCs w:val="24"/>
                <w:shd w:val="clear" w:color="auto" w:fill="FFFFFF"/>
              </w:rPr>
            </w:pPr>
          </w:p>
          <w:tbl>
            <w:tblPr>
              <w:tblStyle w:val="TableGrid"/>
              <w:tblW w:w="0" w:type="auto"/>
              <w:tblLook w:val="04A0" w:firstRow="1" w:lastRow="0" w:firstColumn="1" w:lastColumn="0" w:noHBand="0" w:noVBand="1"/>
            </w:tblPr>
            <w:tblGrid>
              <w:gridCol w:w="222"/>
              <w:gridCol w:w="1243"/>
            </w:tblGrid>
            <w:tr w:rsidR="008D61D7" w14:paraId="6F2ECC08" w14:textId="77777777" w:rsidTr="00A369C0">
              <w:tc>
                <w:tcPr>
                  <w:tcW w:w="0" w:type="auto"/>
                </w:tcPr>
                <w:p w14:paraId="2BE1BD9B" w14:textId="67309120" w:rsidR="008D61D7" w:rsidRDefault="008D61D7" w:rsidP="008D61D7"/>
              </w:tc>
              <w:tc>
                <w:tcPr>
                  <w:tcW w:w="0" w:type="auto"/>
                </w:tcPr>
                <w:p w14:paraId="0E33AADE" w14:textId="77777777" w:rsidR="008D61D7" w:rsidRDefault="008D61D7" w:rsidP="008D61D7">
                  <w:r>
                    <w:t>Disclosure</w:t>
                  </w:r>
                </w:p>
              </w:tc>
            </w:tr>
            <w:tr w:rsidR="008D61D7" w14:paraId="00219EA3" w14:textId="77777777" w:rsidTr="00A369C0">
              <w:tc>
                <w:tcPr>
                  <w:tcW w:w="0" w:type="auto"/>
                </w:tcPr>
                <w:p w14:paraId="71563063" w14:textId="77777777" w:rsidR="008D61D7" w:rsidRDefault="008D61D7" w:rsidP="008D61D7"/>
              </w:tc>
              <w:tc>
                <w:tcPr>
                  <w:tcW w:w="0" w:type="auto"/>
                </w:tcPr>
                <w:p w14:paraId="128B2BF2" w14:textId="77777777" w:rsidR="008D61D7" w:rsidRDefault="008D61D7" w:rsidP="008D61D7">
                  <w:r>
                    <w:t>Slides</w:t>
                  </w:r>
                </w:p>
              </w:tc>
            </w:tr>
          </w:tbl>
          <w:p w14:paraId="715A2F9E" w14:textId="77777777" w:rsidR="008D61D7" w:rsidRDefault="008D61D7" w:rsidP="00256C22">
            <w:pPr>
              <w:rPr>
                <w:i/>
                <w:szCs w:val="24"/>
                <w:shd w:val="clear" w:color="auto" w:fill="FFFFFF"/>
              </w:rPr>
            </w:pPr>
          </w:p>
          <w:p w14:paraId="5DB662A6" w14:textId="3502242A" w:rsidR="00A4001E" w:rsidRDefault="0015619D" w:rsidP="0015619D">
            <w:pPr>
              <w:rPr>
                <w:i/>
                <w:szCs w:val="24"/>
                <w:shd w:val="clear" w:color="auto" w:fill="FFFFFF"/>
              </w:rPr>
            </w:pPr>
            <w:r w:rsidRPr="0015619D">
              <w:rPr>
                <w:i/>
                <w:szCs w:val="24"/>
                <w:shd w:val="clear" w:color="auto" w:fill="FFFFFF"/>
              </w:rPr>
              <w:t>It is my pleasure to introduce Dr. Bernard Jonas "Beej" Macatangay, Chief of Infectious Diseases at the University of Pittsburgh School of Medicine and UPMC, and an internationally recognized physician-scientist in the field of HIV research.</w:t>
            </w:r>
            <w:r>
              <w:rPr>
                <w:i/>
                <w:szCs w:val="24"/>
                <w:shd w:val="clear" w:color="auto" w:fill="FFFFFF"/>
              </w:rPr>
              <w:t xml:space="preserve"> </w:t>
            </w:r>
            <w:r w:rsidRPr="0015619D">
              <w:rPr>
                <w:i/>
                <w:szCs w:val="24"/>
                <w:shd w:val="clear" w:color="auto" w:fill="FFFFFF"/>
              </w:rPr>
              <w:t>After completing his training in Internal Medicine and Infectious Diseases, Dr. Macatangay built a distinguished career in translational and clinical research focused on immune regulation, chronic inflammation, viral persistence, and innovative strategies aimed at achieving an HIV functional cure. In addition to leading the Division of Infectious Diseases, he serves as Co-Director of the ACTG Immunology Specialty Laboratory and Clinical Laboratory Director of the Pitt Clinical Research Site, where his work continues to advance our understanding of HIV, COVID-19, and other complex infectious diseases.</w:t>
            </w:r>
            <w:r>
              <w:rPr>
                <w:i/>
                <w:szCs w:val="24"/>
                <w:shd w:val="clear" w:color="auto" w:fill="FFFFFF"/>
              </w:rPr>
              <w:t xml:space="preserve"> </w:t>
            </w:r>
            <w:r w:rsidRPr="0015619D">
              <w:rPr>
                <w:i/>
                <w:szCs w:val="24"/>
                <w:shd w:val="clear" w:color="auto" w:fill="FFFFFF"/>
              </w:rPr>
              <w:t>Please join me in warmly welcoming Dr. Macatangay.</w:t>
            </w:r>
          </w:p>
          <w:p w14:paraId="2D513220" w14:textId="77777777" w:rsidR="0015619D" w:rsidRDefault="0015619D" w:rsidP="0015619D">
            <w:pPr>
              <w:rPr>
                <w:i/>
                <w:szCs w:val="24"/>
                <w:shd w:val="clear" w:color="auto" w:fill="FFFFFF"/>
              </w:rPr>
            </w:pPr>
          </w:p>
          <w:p w14:paraId="68ABE28F" w14:textId="2DA68B72" w:rsidR="0069247B" w:rsidRDefault="0069247B" w:rsidP="00256C22">
            <w:pPr>
              <w:rPr>
                <w:i/>
                <w:szCs w:val="24"/>
                <w:shd w:val="clear" w:color="auto" w:fill="FFFFFF"/>
              </w:rPr>
            </w:pPr>
            <w:r w:rsidRPr="0069247B">
              <w:rPr>
                <w:i/>
                <w:noProof/>
                <w:szCs w:val="24"/>
                <w:shd w:val="clear" w:color="auto" w:fill="FFFFFF"/>
              </w:rPr>
              <w:drawing>
                <wp:inline distT="0" distB="0" distL="0" distR="0" wp14:anchorId="69405E5E" wp14:editId="657120B3">
                  <wp:extent cx="1073205" cy="1473276"/>
                  <wp:effectExtent l="0" t="0" r="0" b="0"/>
                  <wp:docPr id="76483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34269" name=""/>
                          <pic:cNvPicPr/>
                        </pic:nvPicPr>
                        <pic:blipFill>
                          <a:blip r:embed="rId29"/>
                          <a:stretch>
                            <a:fillRect/>
                          </a:stretch>
                        </pic:blipFill>
                        <pic:spPr>
                          <a:xfrm>
                            <a:off x="0" y="0"/>
                            <a:ext cx="1073205" cy="1473276"/>
                          </a:xfrm>
                          <a:prstGeom prst="rect">
                            <a:avLst/>
                          </a:prstGeom>
                        </pic:spPr>
                      </pic:pic>
                    </a:graphicData>
                  </a:graphic>
                </wp:inline>
              </w:drawing>
            </w:r>
          </w:p>
          <w:p w14:paraId="4286B692" w14:textId="77777777" w:rsidR="0069247B" w:rsidRPr="005317E3" w:rsidRDefault="0069247B" w:rsidP="00256C22">
            <w:pPr>
              <w:rPr>
                <w:i/>
                <w:szCs w:val="24"/>
                <w:shd w:val="clear" w:color="auto" w:fill="FFFFFF"/>
              </w:rPr>
            </w:pPr>
          </w:p>
          <w:p w14:paraId="2F6AB262" w14:textId="0696B580" w:rsidR="00020BF6" w:rsidRPr="005317E3" w:rsidRDefault="00020BF6" w:rsidP="00256C22">
            <w:pPr>
              <w:rPr>
                <w:iCs/>
                <w:szCs w:val="24"/>
                <w:shd w:val="clear" w:color="auto" w:fill="FFFFFF"/>
              </w:rPr>
            </w:pPr>
            <w:r w:rsidRPr="005317E3">
              <w:rPr>
                <w:iCs/>
                <w:szCs w:val="24"/>
                <w:shd w:val="clear" w:color="auto" w:fill="FFFFFF"/>
              </w:rPr>
              <w:t>1. Describe strategies for cultivating vision, innovation, and leadership among the next generation of healthcare professionals, with an emphasis on mentorship and teaching in the field of infectious diseases.</w:t>
            </w:r>
          </w:p>
          <w:p w14:paraId="2B4A36E4" w14:textId="734CEC3F" w:rsidR="00020BF6" w:rsidRPr="005317E3" w:rsidRDefault="00020BF6" w:rsidP="00256C22">
            <w:pPr>
              <w:rPr>
                <w:iCs/>
                <w:szCs w:val="24"/>
                <w:shd w:val="clear" w:color="auto" w:fill="FFFFFF"/>
              </w:rPr>
            </w:pPr>
            <w:r w:rsidRPr="005317E3">
              <w:rPr>
                <w:iCs/>
                <w:szCs w:val="24"/>
                <w:shd w:val="clear" w:color="auto" w:fill="FFFFFF"/>
              </w:rPr>
              <w:t>2. Analyze how effective mentorship and education can amplify leadership development and broaden the impact of future healthcare leaders in infectious disease care and beyond.</w:t>
            </w:r>
          </w:p>
          <w:p w14:paraId="43DB4DE3" w14:textId="451D6245" w:rsidR="009C3868" w:rsidRPr="005317E3" w:rsidRDefault="009C3868" w:rsidP="00256C22">
            <w:pPr>
              <w:rPr>
                <w:i/>
                <w:szCs w:val="24"/>
                <w:shd w:val="clear" w:color="auto" w:fill="FFFFFF"/>
              </w:rPr>
            </w:pPr>
          </w:p>
        </w:tc>
      </w:tr>
      <w:tr w:rsidR="005317E3" w:rsidRPr="005317E3" w14:paraId="166C2AD9" w14:textId="77777777" w:rsidTr="00101ED3">
        <w:trPr>
          <w:trHeight w:val="576"/>
        </w:trPr>
        <w:tc>
          <w:tcPr>
            <w:tcW w:w="0" w:type="auto"/>
          </w:tcPr>
          <w:p w14:paraId="140A06C4" w14:textId="1A0CE09F" w:rsidR="00BF6127" w:rsidRPr="005317E3" w:rsidRDefault="00677A19" w:rsidP="00256C22">
            <w:pPr>
              <w:rPr>
                <w:szCs w:val="24"/>
              </w:rPr>
            </w:pPr>
            <w:r w:rsidRPr="005317E3">
              <w:rPr>
                <w:szCs w:val="24"/>
              </w:rPr>
              <w:lastRenderedPageBreak/>
              <w:t>1</w:t>
            </w:r>
            <w:r w:rsidR="00A10DA5" w:rsidRPr="005317E3">
              <w:rPr>
                <w:szCs w:val="24"/>
              </w:rPr>
              <w:t>1</w:t>
            </w:r>
            <w:r w:rsidRPr="005317E3">
              <w:rPr>
                <w:szCs w:val="24"/>
              </w:rPr>
              <w:t>:</w:t>
            </w:r>
            <w:r w:rsidR="0072292D" w:rsidRPr="005317E3">
              <w:rPr>
                <w:szCs w:val="24"/>
              </w:rPr>
              <w:t>00</w:t>
            </w:r>
            <w:r w:rsidR="002F514A" w:rsidRPr="005317E3">
              <w:rPr>
                <w:szCs w:val="24"/>
              </w:rPr>
              <w:t xml:space="preserve"> </w:t>
            </w:r>
          </w:p>
        </w:tc>
        <w:tc>
          <w:tcPr>
            <w:tcW w:w="0" w:type="auto"/>
          </w:tcPr>
          <w:p w14:paraId="583BF793" w14:textId="1389FF0D" w:rsidR="00B76727" w:rsidRPr="005317E3" w:rsidRDefault="009226BF" w:rsidP="00256C22">
            <w:pPr>
              <w:tabs>
                <w:tab w:val="left" w:pos="2340"/>
              </w:tabs>
              <w:rPr>
                <w:iCs/>
                <w:szCs w:val="24"/>
              </w:rPr>
            </w:pPr>
            <w:r w:rsidRPr="005317E3">
              <w:rPr>
                <w:iCs/>
                <w:szCs w:val="24"/>
              </w:rPr>
              <w:t>Beyond the Nephron: Cultivating Future Healthcare Leaders Through Vision, Innovation, and Mentorship</w:t>
            </w:r>
          </w:p>
          <w:p w14:paraId="5C553ED7" w14:textId="77777777" w:rsidR="008C0129" w:rsidRPr="005317E3" w:rsidRDefault="008C0129" w:rsidP="00256C22">
            <w:pPr>
              <w:tabs>
                <w:tab w:val="left" w:pos="2340"/>
              </w:tabs>
              <w:rPr>
                <w:i/>
                <w:szCs w:val="24"/>
              </w:rPr>
            </w:pPr>
          </w:p>
          <w:p w14:paraId="1DD1F7DF" w14:textId="554F303C" w:rsidR="008D40D9" w:rsidRPr="005317E3" w:rsidRDefault="00386DB0" w:rsidP="00256C22">
            <w:pPr>
              <w:tabs>
                <w:tab w:val="left" w:pos="2340"/>
              </w:tabs>
              <w:rPr>
                <w:i/>
                <w:szCs w:val="24"/>
              </w:rPr>
            </w:pPr>
            <w:r w:rsidRPr="005317E3">
              <w:rPr>
                <w:i/>
                <w:szCs w:val="24"/>
              </w:rPr>
              <w:t>Brian Michael I. Cabral</w:t>
            </w:r>
            <w:r w:rsidR="00E77B02" w:rsidRPr="005317E3">
              <w:rPr>
                <w:i/>
                <w:szCs w:val="24"/>
              </w:rPr>
              <w:t>, M</w:t>
            </w:r>
            <w:r w:rsidR="00E05034" w:rsidRPr="005317E3">
              <w:rPr>
                <w:i/>
                <w:szCs w:val="24"/>
              </w:rPr>
              <w:t>.</w:t>
            </w:r>
            <w:r w:rsidR="00E77B02" w:rsidRPr="005317E3">
              <w:rPr>
                <w:i/>
                <w:szCs w:val="24"/>
              </w:rPr>
              <w:t>D</w:t>
            </w:r>
            <w:r w:rsidR="00E05034" w:rsidRPr="005317E3">
              <w:rPr>
                <w:i/>
                <w:szCs w:val="24"/>
              </w:rPr>
              <w:t>.</w:t>
            </w:r>
          </w:p>
          <w:p w14:paraId="0CFFBA41" w14:textId="77777777" w:rsidR="001039D3" w:rsidRDefault="001039D3" w:rsidP="00256C22">
            <w:pPr>
              <w:tabs>
                <w:tab w:val="left" w:pos="2340"/>
              </w:tabs>
              <w:rPr>
                <w:i/>
                <w:szCs w:val="24"/>
              </w:rPr>
            </w:pPr>
          </w:p>
          <w:tbl>
            <w:tblPr>
              <w:tblStyle w:val="TableGrid"/>
              <w:tblW w:w="0" w:type="auto"/>
              <w:tblLook w:val="04A0" w:firstRow="1" w:lastRow="0" w:firstColumn="1" w:lastColumn="0" w:noHBand="0" w:noVBand="1"/>
            </w:tblPr>
            <w:tblGrid>
              <w:gridCol w:w="222"/>
              <w:gridCol w:w="1243"/>
            </w:tblGrid>
            <w:tr w:rsidR="008D61D7" w14:paraId="6D1E1D74" w14:textId="77777777" w:rsidTr="00A369C0">
              <w:tc>
                <w:tcPr>
                  <w:tcW w:w="0" w:type="auto"/>
                </w:tcPr>
                <w:p w14:paraId="29783400" w14:textId="1D0330F1" w:rsidR="008D61D7" w:rsidRDefault="008D61D7" w:rsidP="008D61D7"/>
              </w:tc>
              <w:tc>
                <w:tcPr>
                  <w:tcW w:w="0" w:type="auto"/>
                </w:tcPr>
                <w:p w14:paraId="036FA51E" w14:textId="77777777" w:rsidR="008D61D7" w:rsidRDefault="008D61D7" w:rsidP="008D61D7">
                  <w:r>
                    <w:t>Disclosure</w:t>
                  </w:r>
                </w:p>
              </w:tc>
            </w:tr>
            <w:tr w:rsidR="008D61D7" w14:paraId="26FD0C54" w14:textId="77777777" w:rsidTr="00A369C0">
              <w:tc>
                <w:tcPr>
                  <w:tcW w:w="0" w:type="auto"/>
                </w:tcPr>
                <w:p w14:paraId="375CD5C4" w14:textId="77777777" w:rsidR="008D61D7" w:rsidRDefault="008D61D7" w:rsidP="008D61D7"/>
              </w:tc>
              <w:tc>
                <w:tcPr>
                  <w:tcW w:w="0" w:type="auto"/>
                </w:tcPr>
                <w:p w14:paraId="7F8185F5" w14:textId="77777777" w:rsidR="008D61D7" w:rsidRDefault="008D61D7" w:rsidP="008D61D7">
                  <w:r>
                    <w:t>Slides</w:t>
                  </w:r>
                </w:p>
              </w:tc>
            </w:tr>
          </w:tbl>
          <w:p w14:paraId="2766AFEF" w14:textId="77777777" w:rsidR="008D61D7" w:rsidRDefault="008D61D7" w:rsidP="00256C22">
            <w:pPr>
              <w:tabs>
                <w:tab w:val="left" w:pos="2340"/>
              </w:tabs>
              <w:rPr>
                <w:i/>
                <w:szCs w:val="24"/>
              </w:rPr>
            </w:pPr>
          </w:p>
          <w:p w14:paraId="194C1111" w14:textId="2C830FBD" w:rsidR="000B26F4" w:rsidRDefault="0008524F" w:rsidP="0008524F">
            <w:pPr>
              <w:tabs>
                <w:tab w:val="left" w:pos="2340"/>
              </w:tabs>
              <w:rPr>
                <w:i/>
                <w:szCs w:val="24"/>
              </w:rPr>
            </w:pPr>
            <w:r w:rsidRPr="0008524F">
              <w:rPr>
                <w:i/>
                <w:szCs w:val="24"/>
              </w:rPr>
              <w:t>It is my pleasure to introduce Dr. Brian Cabral, a distinguished nephrologist, transplant specialist, healthcare executive, and medical educator.</w:t>
            </w:r>
            <w:r>
              <w:rPr>
                <w:i/>
                <w:szCs w:val="24"/>
              </w:rPr>
              <w:t xml:space="preserve"> </w:t>
            </w:r>
            <w:r w:rsidRPr="0008524F">
              <w:rPr>
                <w:i/>
                <w:szCs w:val="24"/>
              </w:rPr>
              <w:t>Dr. Cabral completed his residency in Internal Medicine at Akron General Medical Center and his fellowship in Nephrology at Northwestern University. Over the course of his career, he has become a recognized expert in kidney disease, renal transplantation, and healthcare leadership.</w:t>
            </w:r>
            <w:r>
              <w:rPr>
                <w:i/>
                <w:szCs w:val="24"/>
              </w:rPr>
              <w:t xml:space="preserve"> </w:t>
            </w:r>
            <w:r w:rsidRPr="0008524F">
              <w:rPr>
                <w:i/>
                <w:szCs w:val="24"/>
              </w:rPr>
              <w:t>He currently serves as Senior Vice President and Chief of Makati Life Medical Center, where he is helping shape the future of healthcare delivery while remaining actively involved in medical education, research, and public advocacy. Through his dedication to advancing kidney health and improving patient care, Dr. Cabral has made a lasting impact on both the medical profession and the communities he serves.</w:t>
            </w:r>
            <w:r>
              <w:rPr>
                <w:i/>
                <w:szCs w:val="24"/>
              </w:rPr>
              <w:t xml:space="preserve"> </w:t>
            </w:r>
            <w:r w:rsidRPr="0008524F">
              <w:rPr>
                <w:i/>
                <w:szCs w:val="24"/>
              </w:rPr>
              <w:t>Please join me in welcoming Dr. Cabral.</w:t>
            </w:r>
          </w:p>
          <w:p w14:paraId="3FDB04BF" w14:textId="77777777" w:rsidR="0008524F" w:rsidRDefault="0008524F" w:rsidP="0008524F">
            <w:pPr>
              <w:tabs>
                <w:tab w:val="left" w:pos="2340"/>
              </w:tabs>
              <w:rPr>
                <w:i/>
                <w:szCs w:val="24"/>
              </w:rPr>
            </w:pPr>
          </w:p>
          <w:p w14:paraId="1244B4AD" w14:textId="03986FA3" w:rsidR="00C16C5C" w:rsidRDefault="00C16C5C" w:rsidP="00256C22">
            <w:pPr>
              <w:tabs>
                <w:tab w:val="left" w:pos="2340"/>
              </w:tabs>
              <w:rPr>
                <w:i/>
                <w:szCs w:val="24"/>
              </w:rPr>
            </w:pPr>
            <w:r w:rsidRPr="00C16C5C">
              <w:rPr>
                <w:i/>
                <w:noProof/>
                <w:szCs w:val="24"/>
              </w:rPr>
              <w:drawing>
                <wp:inline distT="0" distB="0" distL="0" distR="0" wp14:anchorId="09FF75A4" wp14:editId="2850DB9D">
                  <wp:extent cx="1035103" cy="1054154"/>
                  <wp:effectExtent l="0" t="0" r="0" b="0"/>
                  <wp:docPr id="164964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40043" name=""/>
                          <pic:cNvPicPr/>
                        </pic:nvPicPr>
                        <pic:blipFill>
                          <a:blip r:embed="rId30"/>
                          <a:stretch>
                            <a:fillRect/>
                          </a:stretch>
                        </pic:blipFill>
                        <pic:spPr>
                          <a:xfrm>
                            <a:off x="0" y="0"/>
                            <a:ext cx="1035103" cy="1054154"/>
                          </a:xfrm>
                          <a:prstGeom prst="rect">
                            <a:avLst/>
                          </a:prstGeom>
                        </pic:spPr>
                      </pic:pic>
                    </a:graphicData>
                  </a:graphic>
                </wp:inline>
              </w:drawing>
            </w:r>
          </w:p>
          <w:p w14:paraId="10AE1637" w14:textId="77777777" w:rsidR="00C16C5C" w:rsidRPr="005317E3" w:rsidRDefault="00C16C5C" w:rsidP="00256C22">
            <w:pPr>
              <w:tabs>
                <w:tab w:val="left" w:pos="2340"/>
              </w:tabs>
              <w:rPr>
                <w:i/>
                <w:szCs w:val="24"/>
              </w:rPr>
            </w:pPr>
          </w:p>
          <w:p w14:paraId="3A76718E" w14:textId="77777777" w:rsidR="001F749A" w:rsidRPr="005317E3" w:rsidRDefault="001F749A" w:rsidP="00256C22">
            <w:pPr>
              <w:tabs>
                <w:tab w:val="left" w:pos="2340"/>
              </w:tabs>
              <w:rPr>
                <w:iCs/>
                <w:szCs w:val="24"/>
              </w:rPr>
            </w:pPr>
            <w:r w:rsidRPr="005317E3">
              <w:rPr>
                <w:iCs/>
                <w:szCs w:val="24"/>
              </w:rPr>
              <w:lastRenderedPageBreak/>
              <w:t>1. Explore strategies to engage and inspire Gen Z medical trainees by leveraging nephrology’s complex systems and emerging technologies as models for cultivating vision and innovation in healthcare leadership.</w:t>
            </w:r>
          </w:p>
          <w:p w14:paraId="5D02A9F0" w14:textId="77777777" w:rsidR="00E212D2" w:rsidRPr="005317E3" w:rsidRDefault="001F749A" w:rsidP="00256C22">
            <w:pPr>
              <w:tabs>
                <w:tab w:val="left" w:pos="2340"/>
              </w:tabs>
              <w:rPr>
                <w:szCs w:val="24"/>
              </w:rPr>
            </w:pPr>
            <w:r w:rsidRPr="005317E3">
              <w:rPr>
                <w:szCs w:val="24"/>
              </w:rPr>
              <w:t>2. Evaluate the role of mentorship and educational innovation in shaping the next generation of healthcare leaders, with emphasis on fostering impact that extends beyond specialty boundaries.</w:t>
            </w:r>
          </w:p>
          <w:p w14:paraId="57594300" w14:textId="12A69E70" w:rsidR="001F749A" w:rsidRPr="005317E3" w:rsidRDefault="001F749A" w:rsidP="00256C22">
            <w:pPr>
              <w:tabs>
                <w:tab w:val="left" w:pos="2340"/>
              </w:tabs>
              <w:rPr>
                <w:iCs/>
                <w:szCs w:val="24"/>
              </w:rPr>
            </w:pPr>
          </w:p>
        </w:tc>
      </w:tr>
      <w:tr w:rsidR="005317E3" w:rsidRPr="005317E3" w14:paraId="69281999" w14:textId="77777777" w:rsidTr="00101ED3">
        <w:trPr>
          <w:trHeight w:val="576"/>
        </w:trPr>
        <w:tc>
          <w:tcPr>
            <w:tcW w:w="0" w:type="auto"/>
          </w:tcPr>
          <w:p w14:paraId="153D0F48" w14:textId="77777777" w:rsidR="00003BEC" w:rsidRPr="005317E3" w:rsidRDefault="0018788D" w:rsidP="00256C22">
            <w:pPr>
              <w:rPr>
                <w:szCs w:val="24"/>
              </w:rPr>
            </w:pPr>
            <w:r w:rsidRPr="005317E3">
              <w:rPr>
                <w:szCs w:val="24"/>
              </w:rPr>
              <w:lastRenderedPageBreak/>
              <w:t>11:20</w:t>
            </w:r>
          </w:p>
          <w:p w14:paraId="19C841B2" w14:textId="7C6D37F6" w:rsidR="0018788D" w:rsidRPr="005317E3" w:rsidRDefault="0018788D" w:rsidP="00256C22">
            <w:pPr>
              <w:rPr>
                <w:szCs w:val="24"/>
              </w:rPr>
            </w:pPr>
          </w:p>
        </w:tc>
        <w:tc>
          <w:tcPr>
            <w:tcW w:w="0" w:type="auto"/>
          </w:tcPr>
          <w:p w14:paraId="1F812FA2" w14:textId="77777777" w:rsidR="0018788D" w:rsidRPr="005317E3" w:rsidRDefault="0018788D" w:rsidP="00256C22">
            <w:pPr>
              <w:tabs>
                <w:tab w:val="left" w:pos="2340"/>
              </w:tabs>
              <w:rPr>
                <w:iCs/>
                <w:szCs w:val="24"/>
              </w:rPr>
            </w:pPr>
            <w:r w:rsidRPr="005317E3">
              <w:rPr>
                <w:iCs/>
                <w:szCs w:val="24"/>
              </w:rPr>
              <w:t>Gen Z in the Lecture Hall: Strategies for Teaching, Engaging, and Inspiring the Digital Generation in Medical School</w:t>
            </w:r>
          </w:p>
          <w:p w14:paraId="3A0D29E0" w14:textId="77777777" w:rsidR="0018788D" w:rsidRPr="005317E3" w:rsidRDefault="0018788D" w:rsidP="00256C22">
            <w:pPr>
              <w:tabs>
                <w:tab w:val="left" w:pos="2340"/>
              </w:tabs>
              <w:rPr>
                <w:i/>
                <w:szCs w:val="24"/>
              </w:rPr>
            </w:pPr>
          </w:p>
          <w:p w14:paraId="260C4FEB" w14:textId="77777777" w:rsidR="0018788D" w:rsidRPr="001D6142" w:rsidRDefault="0018788D" w:rsidP="00256C22">
            <w:pPr>
              <w:tabs>
                <w:tab w:val="left" w:pos="2340"/>
              </w:tabs>
              <w:rPr>
                <w:i/>
                <w:szCs w:val="24"/>
                <w:u w:val="single"/>
              </w:rPr>
            </w:pPr>
            <w:r w:rsidRPr="001D6142">
              <w:rPr>
                <w:i/>
                <w:szCs w:val="24"/>
                <w:u w:val="single"/>
              </w:rPr>
              <w:t>Maribel Amante-Aurelio, M.D.</w:t>
            </w:r>
          </w:p>
          <w:p w14:paraId="4162A02B" w14:textId="77777777" w:rsidR="0018788D" w:rsidRDefault="0018788D" w:rsidP="00256C22">
            <w:pPr>
              <w:tabs>
                <w:tab w:val="left" w:pos="2340"/>
              </w:tabs>
              <w:rPr>
                <w:i/>
                <w:szCs w:val="24"/>
              </w:rPr>
            </w:pPr>
          </w:p>
          <w:tbl>
            <w:tblPr>
              <w:tblStyle w:val="TableGrid"/>
              <w:tblW w:w="0" w:type="auto"/>
              <w:tblLook w:val="04A0" w:firstRow="1" w:lastRow="0" w:firstColumn="1" w:lastColumn="0" w:noHBand="0" w:noVBand="1"/>
            </w:tblPr>
            <w:tblGrid>
              <w:gridCol w:w="283"/>
              <w:gridCol w:w="1243"/>
            </w:tblGrid>
            <w:tr w:rsidR="008D61D7" w14:paraId="3B423B36" w14:textId="77777777" w:rsidTr="00A369C0">
              <w:tc>
                <w:tcPr>
                  <w:tcW w:w="0" w:type="auto"/>
                </w:tcPr>
                <w:p w14:paraId="05115C15" w14:textId="28EA846C" w:rsidR="008D61D7" w:rsidRDefault="00EA73C5" w:rsidP="008D61D7">
                  <w:r>
                    <w:t>/</w:t>
                  </w:r>
                </w:p>
              </w:tc>
              <w:tc>
                <w:tcPr>
                  <w:tcW w:w="0" w:type="auto"/>
                </w:tcPr>
                <w:p w14:paraId="06065046" w14:textId="77777777" w:rsidR="008D61D7" w:rsidRDefault="008D61D7" w:rsidP="008D61D7">
                  <w:r>
                    <w:t>Disclosure</w:t>
                  </w:r>
                </w:p>
              </w:tc>
            </w:tr>
            <w:tr w:rsidR="008D61D7" w14:paraId="25BDF0CC" w14:textId="77777777" w:rsidTr="00A369C0">
              <w:tc>
                <w:tcPr>
                  <w:tcW w:w="0" w:type="auto"/>
                </w:tcPr>
                <w:p w14:paraId="76E65FC7" w14:textId="3F00F9F7" w:rsidR="008D61D7" w:rsidRDefault="00903D42" w:rsidP="008D61D7">
                  <w:r>
                    <w:t>/</w:t>
                  </w:r>
                </w:p>
              </w:tc>
              <w:tc>
                <w:tcPr>
                  <w:tcW w:w="0" w:type="auto"/>
                </w:tcPr>
                <w:p w14:paraId="7EF55B56" w14:textId="77777777" w:rsidR="008D61D7" w:rsidRDefault="008D61D7" w:rsidP="008D61D7">
                  <w:r>
                    <w:t>Slides</w:t>
                  </w:r>
                </w:p>
              </w:tc>
            </w:tr>
          </w:tbl>
          <w:p w14:paraId="4CC2E40A" w14:textId="77777777" w:rsidR="00C15DE9" w:rsidRDefault="00C15DE9" w:rsidP="00C15DE9">
            <w:pPr>
              <w:tabs>
                <w:tab w:val="left" w:pos="2340"/>
              </w:tabs>
              <w:rPr>
                <w:i/>
                <w:szCs w:val="24"/>
              </w:rPr>
            </w:pPr>
          </w:p>
          <w:p w14:paraId="011B6B87" w14:textId="3AFF7E88" w:rsidR="00C15DE9" w:rsidRDefault="00722F94" w:rsidP="00722F94">
            <w:pPr>
              <w:tabs>
                <w:tab w:val="left" w:pos="2340"/>
              </w:tabs>
              <w:rPr>
                <w:i/>
                <w:szCs w:val="24"/>
              </w:rPr>
            </w:pPr>
            <w:r w:rsidRPr="00722F94">
              <w:rPr>
                <w:i/>
                <w:szCs w:val="24"/>
              </w:rPr>
              <w:t>It is my pleasure to introduce Dr. Maribel "Bel" Aurelio, Associate Professor in the Department of Preclinical Sciences and Associate Dean of Student Affairs at St. Matthew's University School of Medicine.</w:t>
            </w:r>
            <w:r>
              <w:rPr>
                <w:i/>
                <w:szCs w:val="24"/>
              </w:rPr>
              <w:t xml:space="preserve"> </w:t>
            </w:r>
            <w:r w:rsidRPr="00722F94">
              <w:rPr>
                <w:i/>
                <w:szCs w:val="24"/>
              </w:rPr>
              <w:t>Dr. Aurelio completed her pediatric residency and served as Chief Resident at the University of the Philippines–Philippine General Hospital, where she conducted pioneering research on the use of virgin coconut oil to improve outcomes in premature infants. Since joining St. Matthew's University in the Cayman Islands, she has become a dedicated educator and academic leader, playing a key role in curriculum development, clinical skills training, and student mentorship.</w:t>
            </w:r>
            <w:r>
              <w:rPr>
                <w:i/>
                <w:szCs w:val="24"/>
              </w:rPr>
              <w:t xml:space="preserve"> </w:t>
            </w:r>
            <w:r w:rsidRPr="00722F94">
              <w:rPr>
                <w:i/>
                <w:szCs w:val="24"/>
              </w:rPr>
              <w:t>Through her commitment to academic excellence, compassionate patient care, and student wellness, Dr. Aurelio continues to inspire and prepare the next generation of physicians.</w:t>
            </w:r>
            <w:r w:rsidR="00D04B38">
              <w:rPr>
                <w:i/>
                <w:szCs w:val="24"/>
              </w:rPr>
              <w:t xml:space="preserve"> </w:t>
            </w:r>
            <w:r w:rsidRPr="00722F94">
              <w:rPr>
                <w:i/>
                <w:szCs w:val="24"/>
              </w:rPr>
              <w:t>Please join me in warmly welcoming Dr. Aurelio.</w:t>
            </w:r>
          </w:p>
          <w:p w14:paraId="6208B409" w14:textId="77777777" w:rsidR="00722F94" w:rsidRDefault="00722F94" w:rsidP="00722F94">
            <w:pPr>
              <w:tabs>
                <w:tab w:val="left" w:pos="2340"/>
              </w:tabs>
              <w:rPr>
                <w:i/>
                <w:szCs w:val="24"/>
              </w:rPr>
            </w:pPr>
          </w:p>
          <w:p w14:paraId="649E5FC2" w14:textId="40593FDD" w:rsidR="00C87BE7" w:rsidRPr="00C87BE7" w:rsidRDefault="00C87BE7" w:rsidP="00C87BE7">
            <w:pPr>
              <w:tabs>
                <w:tab w:val="left" w:pos="2340"/>
              </w:tabs>
              <w:rPr>
                <w:i/>
                <w:szCs w:val="24"/>
              </w:rPr>
            </w:pPr>
            <w:r w:rsidRPr="00C87BE7">
              <w:rPr>
                <w:i/>
                <w:noProof/>
                <w:szCs w:val="24"/>
              </w:rPr>
              <w:drawing>
                <wp:inline distT="0" distB="0" distL="0" distR="0" wp14:anchorId="4F680541" wp14:editId="0DF856A5">
                  <wp:extent cx="1229872" cy="1608163"/>
                  <wp:effectExtent l="0" t="0" r="8890" b="0"/>
                  <wp:docPr id="193603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6963" cy="1617435"/>
                          </a:xfrm>
                          <a:prstGeom prst="rect">
                            <a:avLst/>
                          </a:prstGeom>
                          <a:noFill/>
                          <a:ln>
                            <a:noFill/>
                          </a:ln>
                        </pic:spPr>
                      </pic:pic>
                    </a:graphicData>
                  </a:graphic>
                </wp:inline>
              </w:drawing>
            </w:r>
          </w:p>
          <w:p w14:paraId="00C869FC" w14:textId="77777777" w:rsidR="00E444EB" w:rsidRPr="005317E3" w:rsidRDefault="00E444EB" w:rsidP="00256C22">
            <w:pPr>
              <w:tabs>
                <w:tab w:val="left" w:pos="2340"/>
              </w:tabs>
              <w:rPr>
                <w:i/>
                <w:szCs w:val="24"/>
              </w:rPr>
            </w:pPr>
          </w:p>
          <w:p w14:paraId="7FA77B7E" w14:textId="77777777" w:rsidR="0018788D" w:rsidRPr="005317E3" w:rsidRDefault="0018788D" w:rsidP="00256C22">
            <w:pPr>
              <w:tabs>
                <w:tab w:val="left" w:pos="2340"/>
              </w:tabs>
              <w:rPr>
                <w:iCs/>
                <w:szCs w:val="24"/>
              </w:rPr>
            </w:pPr>
            <w:r w:rsidRPr="005317E3">
              <w:rPr>
                <w:iCs/>
                <w:szCs w:val="24"/>
              </w:rPr>
              <w:t>1. Identify key characteristics, values, and learning preferences of Generation Z that influence their engagement in medical education.</w:t>
            </w:r>
          </w:p>
          <w:p w14:paraId="573983DD" w14:textId="77777777" w:rsidR="0018788D" w:rsidRPr="005317E3" w:rsidRDefault="0018788D" w:rsidP="00256C22">
            <w:pPr>
              <w:tabs>
                <w:tab w:val="left" w:pos="2340"/>
              </w:tabs>
              <w:rPr>
                <w:iCs/>
                <w:szCs w:val="24"/>
              </w:rPr>
            </w:pPr>
            <w:r w:rsidRPr="005317E3">
              <w:rPr>
                <w:iCs/>
                <w:szCs w:val="24"/>
              </w:rPr>
              <w:t>2. Apply evidence-based strategies to effectively teach, motivate, and connect with Gen Z learners in the medical school setting.</w:t>
            </w:r>
          </w:p>
          <w:p w14:paraId="328D133F" w14:textId="77777777" w:rsidR="00003BEC" w:rsidRPr="005317E3" w:rsidRDefault="00003BEC" w:rsidP="00256C22">
            <w:pPr>
              <w:tabs>
                <w:tab w:val="left" w:pos="2340"/>
              </w:tabs>
              <w:rPr>
                <w:iCs/>
                <w:szCs w:val="24"/>
              </w:rPr>
            </w:pPr>
          </w:p>
        </w:tc>
      </w:tr>
      <w:tr w:rsidR="005317E3" w:rsidRPr="005317E3" w14:paraId="19CE1795" w14:textId="77777777" w:rsidTr="00101ED3">
        <w:trPr>
          <w:trHeight w:val="317"/>
        </w:trPr>
        <w:tc>
          <w:tcPr>
            <w:tcW w:w="0" w:type="auto"/>
          </w:tcPr>
          <w:p w14:paraId="4EB4841F" w14:textId="17352EC2" w:rsidR="0014332C" w:rsidRPr="005317E3" w:rsidRDefault="0014332C" w:rsidP="00256C22">
            <w:pPr>
              <w:rPr>
                <w:szCs w:val="24"/>
              </w:rPr>
            </w:pPr>
            <w:r w:rsidRPr="005317E3">
              <w:rPr>
                <w:szCs w:val="24"/>
              </w:rPr>
              <w:t>1</w:t>
            </w:r>
            <w:r w:rsidR="0018788D" w:rsidRPr="005317E3">
              <w:rPr>
                <w:szCs w:val="24"/>
              </w:rPr>
              <w:t>1</w:t>
            </w:r>
            <w:r w:rsidRPr="005317E3">
              <w:rPr>
                <w:szCs w:val="24"/>
              </w:rPr>
              <w:t>:</w:t>
            </w:r>
            <w:r w:rsidR="0018788D" w:rsidRPr="005317E3">
              <w:rPr>
                <w:szCs w:val="24"/>
              </w:rPr>
              <w:t>4</w:t>
            </w:r>
            <w:r w:rsidR="0072292D" w:rsidRPr="005317E3">
              <w:rPr>
                <w:szCs w:val="24"/>
              </w:rPr>
              <w:t>0</w:t>
            </w:r>
          </w:p>
        </w:tc>
        <w:tc>
          <w:tcPr>
            <w:tcW w:w="0" w:type="auto"/>
          </w:tcPr>
          <w:p w14:paraId="7E3D896D" w14:textId="77777777" w:rsidR="0014332C" w:rsidRPr="005317E3" w:rsidRDefault="0014332C" w:rsidP="00256C22">
            <w:pPr>
              <w:rPr>
                <w:szCs w:val="24"/>
              </w:rPr>
            </w:pPr>
            <w:r w:rsidRPr="005317E3">
              <w:rPr>
                <w:szCs w:val="24"/>
              </w:rPr>
              <w:t>Q&amp;A Panel</w:t>
            </w:r>
          </w:p>
        </w:tc>
      </w:tr>
      <w:tr w:rsidR="005317E3" w:rsidRPr="005317E3" w14:paraId="014970E4" w14:textId="77777777" w:rsidTr="00101ED3">
        <w:trPr>
          <w:trHeight w:val="317"/>
        </w:trPr>
        <w:tc>
          <w:tcPr>
            <w:tcW w:w="0" w:type="auto"/>
          </w:tcPr>
          <w:p w14:paraId="126B61B5" w14:textId="3312953E" w:rsidR="0014332C" w:rsidRPr="005317E3" w:rsidRDefault="0014332C" w:rsidP="00256C22">
            <w:pPr>
              <w:rPr>
                <w:szCs w:val="24"/>
              </w:rPr>
            </w:pPr>
            <w:r w:rsidRPr="005317E3">
              <w:rPr>
                <w:szCs w:val="24"/>
              </w:rPr>
              <w:lastRenderedPageBreak/>
              <w:t>12</w:t>
            </w:r>
            <w:r w:rsidR="0018788D" w:rsidRPr="005317E3">
              <w:rPr>
                <w:szCs w:val="24"/>
              </w:rPr>
              <w:t xml:space="preserve"> PM</w:t>
            </w:r>
            <w:r w:rsidRPr="005317E3">
              <w:rPr>
                <w:szCs w:val="24"/>
              </w:rPr>
              <w:t xml:space="preserve"> </w:t>
            </w:r>
          </w:p>
        </w:tc>
        <w:tc>
          <w:tcPr>
            <w:tcW w:w="0" w:type="auto"/>
          </w:tcPr>
          <w:p w14:paraId="3C902788" w14:textId="3B54F317" w:rsidR="0014332C" w:rsidRPr="005317E3" w:rsidRDefault="00BA0979" w:rsidP="00256C22">
            <w:pPr>
              <w:rPr>
                <w:szCs w:val="24"/>
              </w:rPr>
            </w:pPr>
            <w:r w:rsidRPr="005317E3">
              <w:rPr>
                <w:szCs w:val="24"/>
              </w:rPr>
              <w:t>Lunch</w:t>
            </w:r>
            <w:r w:rsidR="00B64CEC" w:rsidRPr="005317E3">
              <w:rPr>
                <w:szCs w:val="24"/>
              </w:rPr>
              <w:t xml:space="preserve"> / Exhibit Hall / </w:t>
            </w:r>
            <w:r w:rsidR="0014332C" w:rsidRPr="005317E3">
              <w:rPr>
                <w:szCs w:val="24"/>
              </w:rPr>
              <w:t>Adjourn General Session</w:t>
            </w:r>
          </w:p>
        </w:tc>
      </w:tr>
    </w:tbl>
    <w:p w14:paraId="6FCF67A9" w14:textId="1A192BE9" w:rsidR="00363020" w:rsidRDefault="000A0F45" w:rsidP="00256C22">
      <w:pPr>
        <w:tabs>
          <w:tab w:val="left" w:pos="6850"/>
          <w:tab w:val="right" w:pos="9360"/>
        </w:tabs>
        <w:rPr>
          <w:i/>
          <w:iCs/>
          <w:szCs w:val="24"/>
        </w:rPr>
      </w:pPr>
      <w:r w:rsidRPr="005317E3">
        <w:rPr>
          <w:i/>
          <w:iCs/>
          <w:szCs w:val="24"/>
        </w:rPr>
        <w:t xml:space="preserve"> </w:t>
      </w:r>
    </w:p>
    <w:p w14:paraId="67F504D2" w14:textId="77777777" w:rsidR="00562A7E" w:rsidRPr="005317E3" w:rsidRDefault="00562A7E" w:rsidP="00256C22">
      <w:pPr>
        <w:tabs>
          <w:tab w:val="left" w:pos="6850"/>
          <w:tab w:val="right" w:pos="9360"/>
        </w:tabs>
        <w:rPr>
          <w:i/>
          <w:iCs/>
          <w:szCs w:val="24"/>
        </w:rPr>
      </w:pPr>
    </w:p>
    <w:sectPr w:rsidR="00562A7E" w:rsidRPr="005317E3" w:rsidSect="000A0F45">
      <w:headerReference w:type="default" r:id="rId32"/>
      <w:footerReference w:type="default" r:id="rId33"/>
      <w:pgSz w:w="12240" w:h="15840"/>
      <w:pgMar w:top="576" w:right="1440" w:bottom="576"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B3336" w14:textId="77777777" w:rsidR="00E2327E" w:rsidRDefault="00E2327E">
      <w:r>
        <w:separator/>
      </w:r>
    </w:p>
  </w:endnote>
  <w:endnote w:type="continuationSeparator" w:id="0">
    <w:p w14:paraId="27D61D93" w14:textId="77777777" w:rsidR="00E2327E" w:rsidRDefault="00E2327E">
      <w:r>
        <w:continuationSeparator/>
      </w:r>
    </w:p>
  </w:endnote>
  <w:endnote w:type="continuationNotice" w:id="1">
    <w:p w14:paraId="1F7757AD" w14:textId="77777777" w:rsidR="00E2327E" w:rsidRDefault="00E232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30D2" w14:textId="77777777" w:rsidR="00036094" w:rsidRPr="000A0F45" w:rsidRDefault="00036094" w:rsidP="00036094">
    <w:pPr>
      <w:pStyle w:val="Footer"/>
      <w:jc w:val="center"/>
      <w:rPr>
        <w:sz w:val="22"/>
        <w:szCs w:val="18"/>
      </w:rPr>
    </w:pPr>
    <w:r w:rsidRPr="000A0F45">
      <w:rPr>
        <w:sz w:val="22"/>
        <w:szCs w:val="18"/>
      </w:rPr>
      <w:t>Program Schedule is subject to change without notice</w:t>
    </w:r>
  </w:p>
  <w:p w14:paraId="58DDB95C" w14:textId="77777777" w:rsidR="00036094" w:rsidRDefault="00036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56966" w14:textId="77777777" w:rsidR="00E2327E" w:rsidRDefault="00E2327E">
      <w:r>
        <w:separator/>
      </w:r>
    </w:p>
  </w:footnote>
  <w:footnote w:type="continuationSeparator" w:id="0">
    <w:p w14:paraId="38FE9BF6" w14:textId="77777777" w:rsidR="00E2327E" w:rsidRDefault="00E2327E">
      <w:r>
        <w:continuationSeparator/>
      </w:r>
    </w:p>
  </w:footnote>
  <w:footnote w:type="continuationNotice" w:id="1">
    <w:p w14:paraId="38E764F9" w14:textId="77777777" w:rsidR="00E2327E" w:rsidRDefault="00E232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B307" w14:textId="5E6B3481" w:rsidR="000350BF" w:rsidRDefault="00611C48" w:rsidP="001B5603">
    <w:pPr>
      <w:pStyle w:val="Header"/>
      <w:jc w:val="center"/>
    </w:pPr>
    <w:r>
      <w:t>Tomorrow’s Medicine Today</w:t>
    </w:r>
  </w:p>
  <w:p w14:paraId="5745DAF3" w14:textId="6A1CDCA5" w:rsidR="000350BF" w:rsidRDefault="00775A5D" w:rsidP="001B5603">
    <w:pPr>
      <w:pStyle w:val="Header"/>
      <w:jc w:val="center"/>
    </w:pPr>
    <w:r>
      <w:t>July 4-5. 2026</w:t>
    </w:r>
  </w:p>
  <w:p w14:paraId="20F4A602" w14:textId="279AF4EA" w:rsidR="00BB2979" w:rsidRDefault="00BB2979" w:rsidP="001B5603">
    <w:pPr>
      <w:pStyle w:val="Header"/>
      <w:jc w:val="center"/>
    </w:pPr>
    <w:r>
      <w:t>T</w:t>
    </w:r>
    <w:r w:rsidR="0000000D">
      <w:t>he Hyatt San Francisco Embarcadero</w:t>
    </w:r>
  </w:p>
  <w:p w14:paraId="0A7187B8" w14:textId="07CE0E40" w:rsidR="0054086B" w:rsidRDefault="0005200D" w:rsidP="00EF119C">
    <w:pPr>
      <w:pStyle w:val="Header"/>
      <w:jc w:val="center"/>
      <w:rPr>
        <w:color w:val="111111"/>
      </w:rPr>
    </w:pPr>
    <w:r>
      <w:rPr>
        <w:color w:val="111111"/>
      </w:rPr>
      <w:t>San Francisco, California</w:t>
    </w:r>
  </w:p>
  <w:p w14:paraId="40705CA2" w14:textId="77777777" w:rsidR="00BA0979" w:rsidRPr="002C14A9" w:rsidRDefault="00BA0979" w:rsidP="00EF119C">
    <w:pPr>
      <w:pStyle w:val="Header"/>
      <w:jc w:val="center"/>
      <w:rPr>
        <w:sz w:val="10"/>
        <w:szCs w:val="6"/>
      </w:rPr>
    </w:pPr>
  </w:p>
  <w:p w14:paraId="319E94EF" w14:textId="1A9C23BF" w:rsidR="002C14A9" w:rsidRPr="002C14A9" w:rsidRDefault="002C14A9" w:rsidP="00EF119C">
    <w:pPr>
      <w:pStyle w:val="Header"/>
      <w:jc w:val="center"/>
      <w:rPr>
        <w:i/>
        <w:iCs/>
        <w:sz w:val="22"/>
        <w:szCs w:val="18"/>
      </w:rPr>
    </w:pPr>
    <w:r w:rsidRPr="002C14A9">
      <w:rPr>
        <w:i/>
        <w:iCs/>
        <w:sz w:val="22"/>
        <w:szCs w:val="18"/>
      </w:rPr>
      <w:t xml:space="preserve">All Times are in </w:t>
    </w:r>
    <w:r w:rsidR="0098466F">
      <w:rPr>
        <w:i/>
        <w:iCs/>
        <w:sz w:val="22"/>
        <w:szCs w:val="18"/>
      </w:rPr>
      <w:t>Pacific Standard</w:t>
    </w:r>
    <w:r w:rsidRPr="002C14A9">
      <w:rPr>
        <w:i/>
        <w:iCs/>
        <w:sz w:val="22"/>
        <w:szCs w:val="18"/>
      </w:rPr>
      <w:t xml:space="preserve"> Time Zone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328E"/>
    <w:multiLevelType w:val="hybridMultilevel"/>
    <w:tmpl w:val="0AF81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D6B13"/>
    <w:multiLevelType w:val="hybridMultilevel"/>
    <w:tmpl w:val="7F36B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82B5D"/>
    <w:multiLevelType w:val="hybridMultilevel"/>
    <w:tmpl w:val="4B5A4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55F86"/>
    <w:multiLevelType w:val="hybridMultilevel"/>
    <w:tmpl w:val="EF066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8593C"/>
    <w:multiLevelType w:val="hybridMultilevel"/>
    <w:tmpl w:val="A96A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145A8"/>
    <w:multiLevelType w:val="hybridMultilevel"/>
    <w:tmpl w:val="FF3AD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84D5C"/>
    <w:multiLevelType w:val="multilevel"/>
    <w:tmpl w:val="15327C38"/>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67577C9"/>
    <w:multiLevelType w:val="hybridMultilevel"/>
    <w:tmpl w:val="DB7E3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C228E"/>
    <w:multiLevelType w:val="multilevel"/>
    <w:tmpl w:val="5EEAC5F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2374C2"/>
    <w:multiLevelType w:val="hybridMultilevel"/>
    <w:tmpl w:val="0BEEE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555698"/>
    <w:multiLevelType w:val="hybridMultilevel"/>
    <w:tmpl w:val="A6521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467716"/>
    <w:multiLevelType w:val="hybridMultilevel"/>
    <w:tmpl w:val="E02A4426"/>
    <w:lvl w:ilvl="0" w:tplc="D93C4A54">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486300"/>
    <w:multiLevelType w:val="hybridMultilevel"/>
    <w:tmpl w:val="A96C2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97B9E"/>
    <w:multiLevelType w:val="hybridMultilevel"/>
    <w:tmpl w:val="564C2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F2498F"/>
    <w:multiLevelType w:val="hybridMultilevel"/>
    <w:tmpl w:val="B57A900C"/>
    <w:lvl w:ilvl="0" w:tplc="EC4E0964">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800267">
    <w:abstractNumId w:val="0"/>
  </w:num>
  <w:num w:numId="2" w16cid:durableId="1317681532">
    <w:abstractNumId w:val="3"/>
  </w:num>
  <w:num w:numId="3" w16cid:durableId="1377316815">
    <w:abstractNumId w:val="10"/>
  </w:num>
  <w:num w:numId="4" w16cid:durableId="1698117634">
    <w:abstractNumId w:val="7"/>
  </w:num>
  <w:num w:numId="5" w16cid:durableId="979771513">
    <w:abstractNumId w:val="5"/>
  </w:num>
  <w:num w:numId="6" w16cid:durableId="2121684916">
    <w:abstractNumId w:val="4"/>
  </w:num>
  <w:num w:numId="7" w16cid:durableId="580674034">
    <w:abstractNumId w:val="12"/>
  </w:num>
  <w:num w:numId="8" w16cid:durableId="784425143">
    <w:abstractNumId w:val="2"/>
  </w:num>
  <w:num w:numId="9" w16cid:durableId="503714481">
    <w:abstractNumId w:val="6"/>
  </w:num>
  <w:num w:numId="10" w16cid:durableId="1654720364">
    <w:abstractNumId w:val="11"/>
  </w:num>
  <w:num w:numId="11" w16cid:durableId="1941335640">
    <w:abstractNumId w:val="14"/>
  </w:num>
  <w:num w:numId="12" w16cid:durableId="2128307546">
    <w:abstractNumId w:val="9"/>
  </w:num>
  <w:num w:numId="13" w16cid:durableId="645597004">
    <w:abstractNumId w:val="13"/>
  </w:num>
  <w:num w:numId="14" w16cid:durableId="417866511">
    <w:abstractNumId w:val="1"/>
  </w:num>
  <w:num w:numId="15" w16cid:durableId="13567285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09ACD7-FC1A-48EB-9FB1-B0735F0AF3DF}"/>
    <w:docVar w:name="dgnword-eventsink" w:val="98015496"/>
  </w:docVars>
  <w:rsids>
    <w:rsidRoot w:val="000612E5"/>
    <w:rsid w:val="0000000D"/>
    <w:rsid w:val="00000BB9"/>
    <w:rsid w:val="00002A75"/>
    <w:rsid w:val="000039E6"/>
    <w:rsid w:val="00003B4D"/>
    <w:rsid w:val="00003BEC"/>
    <w:rsid w:val="0000454E"/>
    <w:rsid w:val="000052C3"/>
    <w:rsid w:val="000053FB"/>
    <w:rsid w:val="00006F45"/>
    <w:rsid w:val="00007947"/>
    <w:rsid w:val="0001010F"/>
    <w:rsid w:val="00010882"/>
    <w:rsid w:val="0001203B"/>
    <w:rsid w:val="000122B9"/>
    <w:rsid w:val="00012FFE"/>
    <w:rsid w:val="000141F9"/>
    <w:rsid w:val="000160AC"/>
    <w:rsid w:val="000168C6"/>
    <w:rsid w:val="000172DE"/>
    <w:rsid w:val="000208CF"/>
    <w:rsid w:val="00020BF6"/>
    <w:rsid w:val="00020E35"/>
    <w:rsid w:val="00021094"/>
    <w:rsid w:val="000214B2"/>
    <w:rsid w:val="00021A17"/>
    <w:rsid w:val="00024AB5"/>
    <w:rsid w:val="0002539D"/>
    <w:rsid w:val="00025750"/>
    <w:rsid w:val="00025B83"/>
    <w:rsid w:val="00025D31"/>
    <w:rsid w:val="00026582"/>
    <w:rsid w:val="00026F72"/>
    <w:rsid w:val="000278C4"/>
    <w:rsid w:val="0003095D"/>
    <w:rsid w:val="00030A31"/>
    <w:rsid w:val="000316EF"/>
    <w:rsid w:val="00032CAC"/>
    <w:rsid w:val="000333D1"/>
    <w:rsid w:val="00033711"/>
    <w:rsid w:val="00034DEB"/>
    <w:rsid w:val="000350BF"/>
    <w:rsid w:val="00035F37"/>
    <w:rsid w:val="00036094"/>
    <w:rsid w:val="00036DE7"/>
    <w:rsid w:val="00037722"/>
    <w:rsid w:val="00040C08"/>
    <w:rsid w:val="00041D0E"/>
    <w:rsid w:val="000429A9"/>
    <w:rsid w:val="00042FD5"/>
    <w:rsid w:val="000434D7"/>
    <w:rsid w:val="00043596"/>
    <w:rsid w:val="000438CD"/>
    <w:rsid w:val="00044034"/>
    <w:rsid w:val="0004546E"/>
    <w:rsid w:val="00047C36"/>
    <w:rsid w:val="000513E1"/>
    <w:rsid w:val="0005154D"/>
    <w:rsid w:val="0005200D"/>
    <w:rsid w:val="000527C4"/>
    <w:rsid w:val="00053278"/>
    <w:rsid w:val="0005487E"/>
    <w:rsid w:val="000549A1"/>
    <w:rsid w:val="000556A4"/>
    <w:rsid w:val="000558BD"/>
    <w:rsid w:val="000570CA"/>
    <w:rsid w:val="000578A1"/>
    <w:rsid w:val="000612E5"/>
    <w:rsid w:val="0006225A"/>
    <w:rsid w:val="00064351"/>
    <w:rsid w:val="0006436D"/>
    <w:rsid w:val="00064CD0"/>
    <w:rsid w:val="00066E1D"/>
    <w:rsid w:val="00071B77"/>
    <w:rsid w:val="00072416"/>
    <w:rsid w:val="00072A9B"/>
    <w:rsid w:val="00073642"/>
    <w:rsid w:val="000749DE"/>
    <w:rsid w:val="0007618F"/>
    <w:rsid w:val="00080B29"/>
    <w:rsid w:val="00082DA5"/>
    <w:rsid w:val="000851E6"/>
    <w:rsid w:val="0008524F"/>
    <w:rsid w:val="0008598C"/>
    <w:rsid w:val="00085CB9"/>
    <w:rsid w:val="00085F1F"/>
    <w:rsid w:val="000915C1"/>
    <w:rsid w:val="0009174E"/>
    <w:rsid w:val="0009447D"/>
    <w:rsid w:val="00094743"/>
    <w:rsid w:val="00097BBD"/>
    <w:rsid w:val="00097F06"/>
    <w:rsid w:val="000A0F45"/>
    <w:rsid w:val="000A1FE1"/>
    <w:rsid w:val="000A200C"/>
    <w:rsid w:val="000A57E1"/>
    <w:rsid w:val="000A57F2"/>
    <w:rsid w:val="000A58FA"/>
    <w:rsid w:val="000A7BB6"/>
    <w:rsid w:val="000A7E12"/>
    <w:rsid w:val="000B0281"/>
    <w:rsid w:val="000B151F"/>
    <w:rsid w:val="000B26F4"/>
    <w:rsid w:val="000B281B"/>
    <w:rsid w:val="000B354F"/>
    <w:rsid w:val="000B39EA"/>
    <w:rsid w:val="000B4C5D"/>
    <w:rsid w:val="000B52F7"/>
    <w:rsid w:val="000B5E49"/>
    <w:rsid w:val="000B6E21"/>
    <w:rsid w:val="000C0A3F"/>
    <w:rsid w:val="000C189C"/>
    <w:rsid w:val="000C19CC"/>
    <w:rsid w:val="000C2E31"/>
    <w:rsid w:val="000C3AA0"/>
    <w:rsid w:val="000C565D"/>
    <w:rsid w:val="000C597D"/>
    <w:rsid w:val="000D0E0C"/>
    <w:rsid w:val="000D18D9"/>
    <w:rsid w:val="000D229D"/>
    <w:rsid w:val="000D4DEB"/>
    <w:rsid w:val="000D5078"/>
    <w:rsid w:val="000E0785"/>
    <w:rsid w:val="000E0EB9"/>
    <w:rsid w:val="000E2AA8"/>
    <w:rsid w:val="000E36E4"/>
    <w:rsid w:val="000E4046"/>
    <w:rsid w:val="000E4912"/>
    <w:rsid w:val="000E5D1E"/>
    <w:rsid w:val="000F3119"/>
    <w:rsid w:val="000F3384"/>
    <w:rsid w:val="000F3741"/>
    <w:rsid w:val="000F402D"/>
    <w:rsid w:val="000F455C"/>
    <w:rsid w:val="000F4976"/>
    <w:rsid w:val="000F4ECB"/>
    <w:rsid w:val="000F500A"/>
    <w:rsid w:val="000F64AC"/>
    <w:rsid w:val="000F6620"/>
    <w:rsid w:val="000F7792"/>
    <w:rsid w:val="0010023A"/>
    <w:rsid w:val="0010181F"/>
    <w:rsid w:val="00101ED3"/>
    <w:rsid w:val="001025BD"/>
    <w:rsid w:val="00102C4E"/>
    <w:rsid w:val="001039D3"/>
    <w:rsid w:val="00103B9A"/>
    <w:rsid w:val="00104CE8"/>
    <w:rsid w:val="00104D22"/>
    <w:rsid w:val="00107998"/>
    <w:rsid w:val="00111A96"/>
    <w:rsid w:val="00112CC1"/>
    <w:rsid w:val="00113008"/>
    <w:rsid w:val="001144B1"/>
    <w:rsid w:val="00114EA2"/>
    <w:rsid w:val="00115F88"/>
    <w:rsid w:val="00117150"/>
    <w:rsid w:val="00117210"/>
    <w:rsid w:val="001227C0"/>
    <w:rsid w:val="00122B21"/>
    <w:rsid w:val="00122CB6"/>
    <w:rsid w:val="00124B7B"/>
    <w:rsid w:val="0012525E"/>
    <w:rsid w:val="00125EFF"/>
    <w:rsid w:val="001309E6"/>
    <w:rsid w:val="00130BE3"/>
    <w:rsid w:val="0013152B"/>
    <w:rsid w:val="0013164D"/>
    <w:rsid w:val="001324C1"/>
    <w:rsid w:val="00132F2E"/>
    <w:rsid w:val="0013381F"/>
    <w:rsid w:val="00134328"/>
    <w:rsid w:val="00134A30"/>
    <w:rsid w:val="00134CB4"/>
    <w:rsid w:val="0013573C"/>
    <w:rsid w:val="00135FDF"/>
    <w:rsid w:val="00136E04"/>
    <w:rsid w:val="00137AFB"/>
    <w:rsid w:val="00137B08"/>
    <w:rsid w:val="00141B79"/>
    <w:rsid w:val="0014245D"/>
    <w:rsid w:val="001426AC"/>
    <w:rsid w:val="0014314D"/>
    <w:rsid w:val="0014332C"/>
    <w:rsid w:val="00143A0C"/>
    <w:rsid w:val="00143BBE"/>
    <w:rsid w:val="00144BF3"/>
    <w:rsid w:val="00146BE5"/>
    <w:rsid w:val="00150453"/>
    <w:rsid w:val="001510E0"/>
    <w:rsid w:val="00151713"/>
    <w:rsid w:val="00153159"/>
    <w:rsid w:val="00153EE1"/>
    <w:rsid w:val="00153F2E"/>
    <w:rsid w:val="001541BC"/>
    <w:rsid w:val="00155BEA"/>
    <w:rsid w:val="00155C7D"/>
    <w:rsid w:val="0015619D"/>
    <w:rsid w:val="00156DFA"/>
    <w:rsid w:val="00160A00"/>
    <w:rsid w:val="00161BC5"/>
    <w:rsid w:val="00163D55"/>
    <w:rsid w:val="00164775"/>
    <w:rsid w:val="0016616D"/>
    <w:rsid w:val="00166281"/>
    <w:rsid w:val="00166882"/>
    <w:rsid w:val="001673FA"/>
    <w:rsid w:val="0016763B"/>
    <w:rsid w:val="00170465"/>
    <w:rsid w:val="00170689"/>
    <w:rsid w:val="00170B33"/>
    <w:rsid w:val="00171670"/>
    <w:rsid w:val="00172815"/>
    <w:rsid w:val="00173178"/>
    <w:rsid w:val="001735D6"/>
    <w:rsid w:val="001743D1"/>
    <w:rsid w:val="001753B2"/>
    <w:rsid w:val="0017549B"/>
    <w:rsid w:val="001761A7"/>
    <w:rsid w:val="001767D5"/>
    <w:rsid w:val="00176962"/>
    <w:rsid w:val="00180526"/>
    <w:rsid w:val="00180819"/>
    <w:rsid w:val="0018267D"/>
    <w:rsid w:val="00183067"/>
    <w:rsid w:val="00184E41"/>
    <w:rsid w:val="001875EC"/>
    <w:rsid w:val="0018788D"/>
    <w:rsid w:val="00187B27"/>
    <w:rsid w:val="001905B4"/>
    <w:rsid w:val="00190FA3"/>
    <w:rsid w:val="00191198"/>
    <w:rsid w:val="00193660"/>
    <w:rsid w:val="001937CC"/>
    <w:rsid w:val="00194417"/>
    <w:rsid w:val="00196017"/>
    <w:rsid w:val="001964A1"/>
    <w:rsid w:val="001A0977"/>
    <w:rsid w:val="001A0A21"/>
    <w:rsid w:val="001A0DC2"/>
    <w:rsid w:val="001A226A"/>
    <w:rsid w:val="001A2523"/>
    <w:rsid w:val="001A51B4"/>
    <w:rsid w:val="001A6A89"/>
    <w:rsid w:val="001A7014"/>
    <w:rsid w:val="001A72B6"/>
    <w:rsid w:val="001B11F7"/>
    <w:rsid w:val="001B23E0"/>
    <w:rsid w:val="001B54FB"/>
    <w:rsid w:val="001B5603"/>
    <w:rsid w:val="001B579F"/>
    <w:rsid w:val="001B7BFA"/>
    <w:rsid w:val="001C0F2E"/>
    <w:rsid w:val="001C105B"/>
    <w:rsid w:val="001C1BCF"/>
    <w:rsid w:val="001C2BD0"/>
    <w:rsid w:val="001C2EB9"/>
    <w:rsid w:val="001C3886"/>
    <w:rsid w:val="001C4CC5"/>
    <w:rsid w:val="001C4E89"/>
    <w:rsid w:val="001C652A"/>
    <w:rsid w:val="001C72C5"/>
    <w:rsid w:val="001D2E82"/>
    <w:rsid w:val="001D2F4F"/>
    <w:rsid w:val="001D6142"/>
    <w:rsid w:val="001D6B55"/>
    <w:rsid w:val="001D6DF8"/>
    <w:rsid w:val="001D77DD"/>
    <w:rsid w:val="001D79FF"/>
    <w:rsid w:val="001E01AC"/>
    <w:rsid w:val="001E0DCA"/>
    <w:rsid w:val="001E13F1"/>
    <w:rsid w:val="001E1D55"/>
    <w:rsid w:val="001E3252"/>
    <w:rsid w:val="001E3941"/>
    <w:rsid w:val="001E5E5F"/>
    <w:rsid w:val="001F0B04"/>
    <w:rsid w:val="001F2364"/>
    <w:rsid w:val="001F30BF"/>
    <w:rsid w:val="001F3ABF"/>
    <w:rsid w:val="001F3E96"/>
    <w:rsid w:val="001F44ED"/>
    <w:rsid w:val="001F45CD"/>
    <w:rsid w:val="001F563A"/>
    <w:rsid w:val="001F5AF6"/>
    <w:rsid w:val="001F6BC0"/>
    <w:rsid w:val="001F749A"/>
    <w:rsid w:val="0020068F"/>
    <w:rsid w:val="00200B7E"/>
    <w:rsid w:val="00201328"/>
    <w:rsid w:val="002021C0"/>
    <w:rsid w:val="00202361"/>
    <w:rsid w:val="00202671"/>
    <w:rsid w:val="00204311"/>
    <w:rsid w:val="002051B7"/>
    <w:rsid w:val="00206552"/>
    <w:rsid w:val="00207DDA"/>
    <w:rsid w:val="002110D6"/>
    <w:rsid w:val="00211E4D"/>
    <w:rsid w:val="00211ED7"/>
    <w:rsid w:val="002124C3"/>
    <w:rsid w:val="00212689"/>
    <w:rsid w:val="00212C04"/>
    <w:rsid w:val="002131DB"/>
    <w:rsid w:val="0021378C"/>
    <w:rsid w:val="0021549E"/>
    <w:rsid w:val="00215F7E"/>
    <w:rsid w:val="0021658C"/>
    <w:rsid w:val="00222221"/>
    <w:rsid w:val="002231A4"/>
    <w:rsid w:val="00223B6A"/>
    <w:rsid w:val="00224D0D"/>
    <w:rsid w:val="00224D8D"/>
    <w:rsid w:val="002261B2"/>
    <w:rsid w:val="00231459"/>
    <w:rsid w:val="0023240C"/>
    <w:rsid w:val="00235366"/>
    <w:rsid w:val="0023562D"/>
    <w:rsid w:val="00235A13"/>
    <w:rsid w:val="00237E65"/>
    <w:rsid w:val="002403E4"/>
    <w:rsid w:val="0024056E"/>
    <w:rsid w:val="00240BF5"/>
    <w:rsid w:val="00240CC7"/>
    <w:rsid w:val="002421FA"/>
    <w:rsid w:val="0024224E"/>
    <w:rsid w:val="00243473"/>
    <w:rsid w:val="00243849"/>
    <w:rsid w:val="00243AED"/>
    <w:rsid w:val="0024480D"/>
    <w:rsid w:val="00245563"/>
    <w:rsid w:val="00245B36"/>
    <w:rsid w:val="00245BDE"/>
    <w:rsid w:val="00246165"/>
    <w:rsid w:val="0024697C"/>
    <w:rsid w:val="00251C85"/>
    <w:rsid w:val="00252897"/>
    <w:rsid w:val="002533A5"/>
    <w:rsid w:val="00255884"/>
    <w:rsid w:val="00256C22"/>
    <w:rsid w:val="00257523"/>
    <w:rsid w:val="0026121F"/>
    <w:rsid w:val="00261C47"/>
    <w:rsid w:val="00264A84"/>
    <w:rsid w:val="00266E64"/>
    <w:rsid w:val="00271A64"/>
    <w:rsid w:val="00271C88"/>
    <w:rsid w:val="002721A6"/>
    <w:rsid w:val="0027232D"/>
    <w:rsid w:val="002725F5"/>
    <w:rsid w:val="0027615B"/>
    <w:rsid w:val="00276E27"/>
    <w:rsid w:val="00277C76"/>
    <w:rsid w:val="00280A9D"/>
    <w:rsid w:val="002819E9"/>
    <w:rsid w:val="00283469"/>
    <w:rsid w:val="002843E2"/>
    <w:rsid w:val="0028565F"/>
    <w:rsid w:val="002856F9"/>
    <w:rsid w:val="002867D0"/>
    <w:rsid w:val="0028689F"/>
    <w:rsid w:val="00286B22"/>
    <w:rsid w:val="0028768F"/>
    <w:rsid w:val="002909E8"/>
    <w:rsid w:val="002911B4"/>
    <w:rsid w:val="00291487"/>
    <w:rsid w:val="0029174A"/>
    <w:rsid w:val="00292FDC"/>
    <w:rsid w:val="0029373E"/>
    <w:rsid w:val="00293944"/>
    <w:rsid w:val="00294ABC"/>
    <w:rsid w:val="00294E37"/>
    <w:rsid w:val="00297D6C"/>
    <w:rsid w:val="002A0A7F"/>
    <w:rsid w:val="002A2FF7"/>
    <w:rsid w:val="002A467D"/>
    <w:rsid w:val="002A48DE"/>
    <w:rsid w:val="002A56FE"/>
    <w:rsid w:val="002A60DE"/>
    <w:rsid w:val="002A63BF"/>
    <w:rsid w:val="002A6FEE"/>
    <w:rsid w:val="002A78E4"/>
    <w:rsid w:val="002A7DEC"/>
    <w:rsid w:val="002B04F4"/>
    <w:rsid w:val="002B0EFB"/>
    <w:rsid w:val="002B15E0"/>
    <w:rsid w:val="002B270A"/>
    <w:rsid w:val="002B6715"/>
    <w:rsid w:val="002B6CC2"/>
    <w:rsid w:val="002B7113"/>
    <w:rsid w:val="002B7ECC"/>
    <w:rsid w:val="002C14A9"/>
    <w:rsid w:val="002C157A"/>
    <w:rsid w:val="002C312F"/>
    <w:rsid w:val="002C42A0"/>
    <w:rsid w:val="002C458E"/>
    <w:rsid w:val="002C4E42"/>
    <w:rsid w:val="002C50B9"/>
    <w:rsid w:val="002C58BB"/>
    <w:rsid w:val="002C6440"/>
    <w:rsid w:val="002C7D06"/>
    <w:rsid w:val="002C7FDD"/>
    <w:rsid w:val="002D090C"/>
    <w:rsid w:val="002D238E"/>
    <w:rsid w:val="002D2906"/>
    <w:rsid w:val="002D2C6E"/>
    <w:rsid w:val="002D471F"/>
    <w:rsid w:val="002D513D"/>
    <w:rsid w:val="002D6303"/>
    <w:rsid w:val="002E06E4"/>
    <w:rsid w:val="002E0A9D"/>
    <w:rsid w:val="002E115A"/>
    <w:rsid w:val="002E14DF"/>
    <w:rsid w:val="002E3278"/>
    <w:rsid w:val="002E3FA0"/>
    <w:rsid w:val="002E4A6A"/>
    <w:rsid w:val="002E541F"/>
    <w:rsid w:val="002E5A2B"/>
    <w:rsid w:val="002E5BC3"/>
    <w:rsid w:val="002E602B"/>
    <w:rsid w:val="002F06EE"/>
    <w:rsid w:val="002F1CF0"/>
    <w:rsid w:val="002F2A04"/>
    <w:rsid w:val="002F2C8C"/>
    <w:rsid w:val="002F31C1"/>
    <w:rsid w:val="002F34BE"/>
    <w:rsid w:val="002F369A"/>
    <w:rsid w:val="002F4B3C"/>
    <w:rsid w:val="002F514A"/>
    <w:rsid w:val="002F7DAF"/>
    <w:rsid w:val="00300896"/>
    <w:rsid w:val="00301E2D"/>
    <w:rsid w:val="0030272C"/>
    <w:rsid w:val="00303B3E"/>
    <w:rsid w:val="00304109"/>
    <w:rsid w:val="00304554"/>
    <w:rsid w:val="003045CF"/>
    <w:rsid w:val="00305EAD"/>
    <w:rsid w:val="00306146"/>
    <w:rsid w:val="00306976"/>
    <w:rsid w:val="00306D83"/>
    <w:rsid w:val="00310C6D"/>
    <w:rsid w:val="00311408"/>
    <w:rsid w:val="00312234"/>
    <w:rsid w:val="0031416D"/>
    <w:rsid w:val="00315AEE"/>
    <w:rsid w:val="00315F98"/>
    <w:rsid w:val="003201A5"/>
    <w:rsid w:val="00320987"/>
    <w:rsid w:val="00322117"/>
    <w:rsid w:val="0032301B"/>
    <w:rsid w:val="00323541"/>
    <w:rsid w:val="003244DD"/>
    <w:rsid w:val="00324E0F"/>
    <w:rsid w:val="0032616F"/>
    <w:rsid w:val="00327F5B"/>
    <w:rsid w:val="003316E8"/>
    <w:rsid w:val="00332A7F"/>
    <w:rsid w:val="00332A91"/>
    <w:rsid w:val="00335E28"/>
    <w:rsid w:val="00336023"/>
    <w:rsid w:val="00336885"/>
    <w:rsid w:val="00336CC2"/>
    <w:rsid w:val="00337074"/>
    <w:rsid w:val="0034045D"/>
    <w:rsid w:val="00340A29"/>
    <w:rsid w:val="00341B8A"/>
    <w:rsid w:val="00342A94"/>
    <w:rsid w:val="00344EF3"/>
    <w:rsid w:val="0034514F"/>
    <w:rsid w:val="00345D79"/>
    <w:rsid w:val="0034686B"/>
    <w:rsid w:val="0035130B"/>
    <w:rsid w:val="003531A0"/>
    <w:rsid w:val="00353B36"/>
    <w:rsid w:val="00355A80"/>
    <w:rsid w:val="00355BDC"/>
    <w:rsid w:val="00355C14"/>
    <w:rsid w:val="00356243"/>
    <w:rsid w:val="003568CE"/>
    <w:rsid w:val="0036030C"/>
    <w:rsid w:val="00361475"/>
    <w:rsid w:val="00361CEF"/>
    <w:rsid w:val="00362A71"/>
    <w:rsid w:val="00362A8F"/>
    <w:rsid w:val="00362BE2"/>
    <w:rsid w:val="00363020"/>
    <w:rsid w:val="00363988"/>
    <w:rsid w:val="00363CE2"/>
    <w:rsid w:val="00364676"/>
    <w:rsid w:val="003646F8"/>
    <w:rsid w:val="00364E05"/>
    <w:rsid w:val="00365400"/>
    <w:rsid w:val="003662D9"/>
    <w:rsid w:val="003667D5"/>
    <w:rsid w:val="00370325"/>
    <w:rsid w:val="003704FD"/>
    <w:rsid w:val="00370DB5"/>
    <w:rsid w:val="00372436"/>
    <w:rsid w:val="00373A39"/>
    <w:rsid w:val="00375CC2"/>
    <w:rsid w:val="003762AD"/>
    <w:rsid w:val="003777DF"/>
    <w:rsid w:val="00380F1A"/>
    <w:rsid w:val="00382C3E"/>
    <w:rsid w:val="003846EA"/>
    <w:rsid w:val="00384AF1"/>
    <w:rsid w:val="00385669"/>
    <w:rsid w:val="00386852"/>
    <w:rsid w:val="00386DB0"/>
    <w:rsid w:val="0038755D"/>
    <w:rsid w:val="00390EC4"/>
    <w:rsid w:val="00391C51"/>
    <w:rsid w:val="00391E8F"/>
    <w:rsid w:val="00391EE4"/>
    <w:rsid w:val="0039324D"/>
    <w:rsid w:val="003934C1"/>
    <w:rsid w:val="00394CCE"/>
    <w:rsid w:val="0039549E"/>
    <w:rsid w:val="003A03E2"/>
    <w:rsid w:val="003A06AA"/>
    <w:rsid w:val="003A09E4"/>
    <w:rsid w:val="003A1CB8"/>
    <w:rsid w:val="003A25D3"/>
    <w:rsid w:val="003A2EDF"/>
    <w:rsid w:val="003A3268"/>
    <w:rsid w:val="003A330A"/>
    <w:rsid w:val="003A4C9E"/>
    <w:rsid w:val="003A4FFD"/>
    <w:rsid w:val="003A76CD"/>
    <w:rsid w:val="003A7AD4"/>
    <w:rsid w:val="003B062C"/>
    <w:rsid w:val="003B0F24"/>
    <w:rsid w:val="003B1BEB"/>
    <w:rsid w:val="003B2509"/>
    <w:rsid w:val="003B4BCF"/>
    <w:rsid w:val="003B5001"/>
    <w:rsid w:val="003B5995"/>
    <w:rsid w:val="003B6B92"/>
    <w:rsid w:val="003B7347"/>
    <w:rsid w:val="003B7D90"/>
    <w:rsid w:val="003C1E3C"/>
    <w:rsid w:val="003C248E"/>
    <w:rsid w:val="003C31EF"/>
    <w:rsid w:val="003C38C7"/>
    <w:rsid w:val="003C4F0F"/>
    <w:rsid w:val="003C56A8"/>
    <w:rsid w:val="003C64FE"/>
    <w:rsid w:val="003C6B82"/>
    <w:rsid w:val="003C7DC9"/>
    <w:rsid w:val="003D074A"/>
    <w:rsid w:val="003D1D95"/>
    <w:rsid w:val="003D3CF7"/>
    <w:rsid w:val="003D58FB"/>
    <w:rsid w:val="003D7150"/>
    <w:rsid w:val="003D7378"/>
    <w:rsid w:val="003E3FD7"/>
    <w:rsid w:val="003E50F6"/>
    <w:rsid w:val="003E51CA"/>
    <w:rsid w:val="003E70DC"/>
    <w:rsid w:val="003F09CD"/>
    <w:rsid w:val="003F0DDB"/>
    <w:rsid w:val="003F1F82"/>
    <w:rsid w:val="003F2ABE"/>
    <w:rsid w:val="003F2BAD"/>
    <w:rsid w:val="003F36DD"/>
    <w:rsid w:val="003F5980"/>
    <w:rsid w:val="003F7168"/>
    <w:rsid w:val="003F7F6B"/>
    <w:rsid w:val="00401F60"/>
    <w:rsid w:val="00402F53"/>
    <w:rsid w:val="00402FBF"/>
    <w:rsid w:val="00404544"/>
    <w:rsid w:val="00405395"/>
    <w:rsid w:val="0040575B"/>
    <w:rsid w:val="00406E7F"/>
    <w:rsid w:val="00406EA5"/>
    <w:rsid w:val="00407CE9"/>
    <w:rsid w:val="00407EC4"/>
    <w:rsid w:val="00412A26"/>
    <w:rsid w:val="00412C11"/>
    <w:rsid w:val="004133F0"/>
    <w:rsid w:val="00416031"/>
    <w:rsid w:val="00416B0D"/>
    <w:rsid w:val="00416FCE"/>
    <w:rsid w:val="00417D51"/>
    <w:rsid w:val="00421FE8"/>
    <w:rsid w:val="00423E47"/>
    <w:rsid w:val="004248D4"/>
    <w:rsid w:val="0043047A"/>
    <w:rsid w:val="004309B6"/>
    <w:rsid w:val="00430A2A"/>
    <w:rsid w:val="00430E57"/>
    <w:rsid w:val="004327B8"/>
    <w:rsid w:val="00432B26"/>
    <w:rsid w:val="0043568D"/>
    <w:rsid w:val="00436524"/>
    <w:rsid w:val="0043673C"/>
    <w:rsid w:val="00440C40"/>
    <w:rsid w:val="00440F80"/>
    <w:rsid w:val="00441B2A"/>
    <w:rsid w:val="00442C63"/>
    <w:rsid w:val="00442FAC"/>
    <w:rsid w:val="00443AF0"/>
    <w:rsid w:val="00443C63"/>
    <w:rsid w:val="00445616"/>
    <w:rsid w:val="004460AA"/>
    <w:rsid w:val="004460B6"/>
    <w:rsid w:val="00447177"/>
    <w:rsid w:val="0044722F"/>
    <w:rsid w:val="00447235"/>
    <w:rsid w:val="00447292"/>
    <w:rsid w:val="00450051"/>
    <w:rsid w:val="00450C3B"/>
    <w:rsid w:val="00453C98"/>
    <w:rsid w:val="00454227"/>
    <w:rsid w:val="00454A33"/>
    <w:rsid w:val="00455B92"/>
    <w:rsid w:val="0045677C"/>
    <w:rsid w:val="00456E15"/>
    <w:rsid w:val="00460989"/>
    <w:rsid w:val="00460AA6"/>
    <w:rsid w:val="00460D98"/>
    <w:rsid w:val="00463342"/>
    <w:rsid w:val="00464978"/>
    <w:rsid w:val="004665C6"/>
    <w:rsid w:val="004665E3"/>
    <w:rsid w:val="00467139"/>
    <w:rsid w:val="00467D92"/>
    <w:rsid w:val="0047057C"/>
    <w:rsid w:val="00470A4E"/>
    <w:rsid w:val="00470B9E"/>
    <w:rsid w:val="00470C5D"/>
    <w:rsid w:val="0047124F"/>
    <w:rsid w:val="00471746"/>
    <w:rsid w:val="00471893"/>
    <w:rsid w:val="00472581"/>
    <w:rsid w:val="0047272A"/>
    <w:rsid w:val="00473240"/>
    <w:rsid w:val="00473772"/>
    <w:rsid w:val="00473DD8"/>
    <w:rsid w:val="00474C0C"/>
    <w:rsid w:val="0047527E"/>
    <w:rsid w:val="004752BF"/>
    <w:rsid w:val="00476A7E"/>
    <w:rsid w:val="00477989"/>
    <w:rsid w:val="0048038E"/>
    <w:rsid w:val="00480A5B"/>
    <w:rsid w:val="00481E7A"/>
    <w:rsid w:val="00482C1D"/>
    <w:rsid w:val="00483480"/>
    <w:rsid w:val="00483FCC"/>
    <w:rsid w:val="0048405C"/>
    <w:rsid w:val="004848E7"/>
    <w:rsid w:val="00486EC0"/>
    <w:rsid w:val="00491862"/>
    <w:rsid w:val="00492E28"/>
    <w:rsid w:val="004934C6"/>
    <w:rsid w:val="00495262"/>
    <w:rsid w:val="0049552E"/>
    <w:rsid w:val="00495E1E"/>
    <w:rsid w:val="004A05EC"/>
    <w:rsid w:val="004A0608"/>
    <w:rsid w:val="004A1FB3"/>
    <w:rsid w:val="004A26DD"/>
    <w:rsid w:val="004A300C"/>
    <w:rsid w:val="004A3AF4"/>
    <w:rsid w:val="004A4924"/>
    <w:rsid w:val="004A4B62"/>
    <w:rsid w:val="004A56DA"/>
    <w:rsid w:val="004A5704"/>
    <w:rsid w:val="004A695D"/>
    <w:rsid w:val="004A74A3"/>
    <w:rsid w:val="004A7B83"/>
    <w:rsid w:val="004B0491"/>
    <w:rsid w:val="004B0496"/>
    <w:rsid w:val="004B0C65"/>
    <w:rsid w:val="004B2629"/>
    <w:rsid w:val="004B2C3D"/>
    <w:rsid w:val="004B2E19"/>
    <w:rsid w:val="004B33AD"/>
    <w:rsid w:val="004B3528"/>
    <w:rsid w:val="004B4F92"/>
    <w:rsid w:val="004B69B5"/>
    <w:rsid w:val="004B7E01"/>
    <w:rsid w:val="004C016A"/>
    <w:rsid w:val="004C09D9"/>
    <w:rsid w:val="004C31D8"/>
    <w:rsid w:val="004C357A"/>
    <w:rsid w:val="004C38CA"/>
    <w:rsid w:val="004C3CB7"/>
    <w:rsid w:val="004C6ED8"/>
    <w:rsid w:val="004D07B8"/>
    <w:rsid w:val="004D22C1"/>
    <w:rsid w:val="004D2EDC"/>
    <w:rsid w:val="004D3333"/>
    <w:rsid w:val="004D387A"/>
    <w:rsid w:val="004D4278"/>
    <w:rsid w:val="004D5AE8"/>
    <w:rsid w:val="004D681D"/>
    <w:rsid w:val="004E01B8"/>
    <w:rsid w:val="004E195D"/>
    <w:rsid w:val="004E2C84"/>
    <w:rsid w:val="004E40A0"/>
    <w:rsid w:val="004E50AE"/>
    <w:rsid w:val="004E55FB"/>
    <w:rsid w:val="004E76B0"/>
    <w:rsid w:val="004F050F"/>
    <w:rsid w:val="004F45B7"/>
    <w:rsid w:val="004F4F7F"/>
    <w:rsid w:val="004F524B"/>
    <w:rsid w:val="00501201"/>
    <w:rsid w:val="00501396"/>
    <w:rsid w:val="0050148D"/>
    <w:rsid w:val="0050180E"/>
    <w:rsid w:val="00502FFE"/>
    <w:rsid w:val="005033C5"/>
    <w:rsid w:val="00503D09"/>
    <w:rsid w:val="005111BF"/>
    <w:rsid w:val="00512FD9"/>
    <w:rsid w:val="0051579B"/>
    <w:rsid w:val="00515842"/>
    <w:rsid w:val="0051608C"/>
    <w:rsid w:val="00516DF8"/>
    <w:rsid w:val="00516E75"/>
    <w:rsid w:val="005171A6"/>
    <w:rsid w:val="00522B79"/>
    <w:rsid w:val="00522D6D"/>
    <w:rsid w:val="00523F39"/>
    <w:rsid w:val="00525BF2"/>
    <w:rsid w:val="00526226"/>
    <w:rsid w:val="0052626C"/>
    <w:rsid w:val="00526EEC"/>
    <w:rsid w:val="00526F42"/>
    <w:rsid w:val="00527110"/>
    <w:rsid w:val="005304C8"/>
    <w:rsid w:val="005317E3"/>
    <w:rsid w:val="0053262B"/>
    <w:rsid w:val="00532B35"/>
    <w:rsid w:val="00532CC2"/>
    <w:rsid w:val="00534C47"/>
    <w:rsid w:val="00537778"/>
    <w:rsid w:val="00537C8E"/>
    <w:rsid w:val="00540059"/>
    <w:rsid w:val="0054086B"/>
    <w:rsid w:val="00540A46"/>
    <w:rsid w:val="0054210B"/>
    <w:rsid w:val="00542C24"/>
    <w:rsid w:val="00542C29"/>
    <w:rsid w:val="00543258"/>
    <w:rsid w:val="00543566"/>
    <w:rsid w:val="005446B9"/>
    <w:rsid w:val="00545DF6"/>
    <w:rsid w:val="005463EB"/>
    <w:rsid w:val="005465F4"/>
    <w:rsid w:val="00546B56"/>
    <w:rsid w:val="00547651"/>
    <w:rsid w:val="00551740"/>
    <w:rsid w:val="00552284"/>
    <w:rsid w:val="005533BD"/>
    <w:rsid w:val="0055384E"/>
    <w:rsid w:val="00554005"/>
    <w:rsid w:val="00554E6B"/>
    <w:rsid w:val="00556766"/>
    <w:rsid w:val="00556D08"/>
    <w:rsid w:val="00557B0A"/>
    <w:rsid w:val="00561842"/>
    <w:rsid w:val="00561C56"/>
    <w:rsid w:val="00562A7E"/>
    <w:rsid w:val="005640A8"/>
    <w:rsid w:val="00564948"/>
    <w:rsid w:val="00564D85"/>
    <w:rsid w:val="0056593F"/>
    <w:rsid w:val="00566480"/>
    <w:rsid w:val="00566D76"/>
    <w:rsid w:val="00567862"/>
    <w:rsid w:val="00570021"/>
    <w:rsid w:val="005704FC"/>
    <w:rsid w:val="005709FF"/>
    <w:rsid w:val="00570BCF"/>
    <w:rsid w:val="00570CDB"/>
    <w:rsid w:val="00571A61"/>
    <w:rsid w:val="005736C8"/>
    <w:rsid w:val="00575EF6"/>
    <w:rsid w:val="00576307"/>
    <w:rsid w:val="0057715B"/>
    <w:rsid w:val="00581938"/>
    <w:rsid w:val="00583AEC"/>
    <w:rsid w:val="0058495A"/>
    <w:rsid w:val="00585522"/>
    <w:rsid w:val="0058604D"/>
    <w:rsid w:val="005878CA"/>
    <w:rsid w:val="00591805"/>
    <w:rsid w:val="00591F4B"/>
    <w:rsid w:val="00592193"/>
    <w:rsid w:val="00593311"/>
    <w:rsid w:val="00593A94"/>
    <w:rsid w:val="0059468F"/>
    <w:rsid w:val="005964AA"/>
    <w:rsid w:val="00597070"/>
    <w:rsid w:val="00597139"/>
    <w:rsid w:val="00597333"/>
    <w:rsid w:val="00597479"/>
    <w:rsid w:val="0059780C"/>
    <w:rsid w:val="005A1C77"/>
    <w:rsid w:val="005A3C1F"/>
    <w:rsid w:val="005A4B3C"/>
    <w:rsid w:val="005A4E87"/>
    <w:rsid w:val="005A5209"/>
    <w:rsid w:val="005A57F8"/>
    <w:rsid w:val="005A5B95"/>
    <w:rsid w:val="005A668B"/>
    <w:rsid w:val="005A6F60"/>
    <w:rsid w:val="005B03B1"/>
    <w:rsid w:val="005B0D37"/>
    <w:rsid w:val="005B27B7"/>
    <w:rsid w:val="005B2FF0"/>
    <w:rsid w:val="005B30B9"/>
    <w:rsid w:val="005B470F"/>
    <w:rsid w:val="005B5997"/>
    <w:rsid w:val="005B6B24"/>
    <w:rsid w:val="005B6B92"/>
    <w:rsid w:val="005B7B6B"/>
    <w:rsid w:val="005B7E7C"/>
    <w:rsid w:val="005B7F8E"/>
    <w:rsid w:val="005C1DB0"/>
    <w:rsid w:val="005C2F96"/>
    <w:rsid w:val="005C3410"/>
    <w:rsid w:val="005C3FCB"/>
    <w:rsid w:val="005C5B36"/>
    <w:rsid w:val="005C5BD6"/>
    <w:rsid w:val="005C5DA4"/>
    <w:rsid w:val="005C66D2"/>
    <w:rsid w:val="005D2106"/>
    <w:rsid w:val="005D27EC"/>
    <w:rsid w:val="005D44C0"/>
    <w:rsid w:val="005D4B75"/>
    <w:rsid w:val="005D6940"/>
    <w:rsid w:val="005D69D1"/>
    <w:rsid w:val="005D7599"/>
    <w:rsid w:val="005E0084"/>
    <w:rsid w:val="005E0A1C"/>
    <w:rsid w:val="005E16AD"/>
    <w:rsid w:val="005E1C19"/>
    <w:rsid w:val="005E2299"/>
    <w:rsid w:val="005E2545"/>
    <w:rsid w:val="005E2E85"/>
    <w:rsid w:val="005E2FF8"/>
    <w:rsid w:val="005E4597"/>
    <w:rsid w:val="005E4903"/>
    <w:rsid w:val="005E4EBB"/>
    <w:rsid w:val="005E5A65"/>
    <w:rsid w:val="005E5E65"/>
    <w:rsid w:val="005E624E"/>
    <w:rsid w:val="005E78E3"/>
    <w:rsid w:val="005F145D"/>
    <w:rsid w:val="005F1D65"/>
    <w:rsid w:val="005F228E"/>
    <w:rsid w:val="005F2769"/>
    <w:rsid w:val="005F42C2"/>
    <w:rsid w:val="005F45D7"/>
    <w:rsid w:val="005F5167"/>
    <w:rsid w:val="00600AC8"/>
    <w:rsid w:val="00600CE9"/>
    <w:rsid w:val="006016EB"/>
    <w:rsid w:val="0060278F"/>
    <w:rsid w:val="006029E5"/>
    <w:rsid w:val="00603049"/>
    <w:rsid w:val="0060357D"/>
    <w:rsid w:val="00603F80"/>
    <w:rsid w:val="00604CF3"/>
    <w:rsid w:val="00605269"/>
    <w:rsid w:val="00605BD7"/>
    <w:rsid w:val="00605BE2"/>
    <w:rsid w:val="00606178"/>
    <w:rsid w:val="0060720E"/>
    <w:rsid w:val="00607223"/>
    <w:rsid w:val="00610B2B"/>
    <w:rsid w:val="00611C48"/>
    <w:rsid w:val="0061200A"/>
    <w:rsid w:val="00613290"/>
    <w:rsid w:val="00613AF1"/>
    <w:rsid w:val="00613C2D"/>
    <w:rsid w:val="00614EE1"/>
    <w:rsid w:val="00615B41"/>
    <w:rsid w:val="00615E8C"/>
    <w:rsid w:val="00621850"/>
    <w:rsid w:val="00621F7C"/>
    <w:rsid w:val="00622081"/>
    <w:rsid w:val="00622DA9"/>
    <w:rsid w:val="00623CFA"/>
    <w:rsid w:val="00624C8B"/>
    <w:rsid w:val="00625616"/>
    <w:rsid w:val="006266B9"/>
    <w:rsid w:val="006269F1"/>
    <w:rsid w:val="00627B23"/>
    <w:rsid w:val="00627F98"/>
    <w:rsid w:val="006304BD"/>
    <w:rsid w:val="006313DB"/>
    <w:rsid w:val="006320D1"/>
    <w:rsid w:val="00632906"/>
    <w:rsid w:val="0063307D"/>
    <w:rsid w:val="00633BBE"/>
    <w:rsid w:val="00637757"/>
    <w:rsid w:val="006407E1"/>
    <w:rsid w:val="00641E47"/>
    <w:rsid w:val="00642785"/>
    <w:rsid w:val="006431EB"/>
    <w:rsid w:val="0064470D"/>
    <w:rsid w:val="006459C2"/>
    <w:rsid w:val="00645CFB"/>
    <w:rsid w:val="00646B8F"/>
    <w:rsid w:val="0064771E"/>
    <w:rsid w:val="00647A57"/>
    <w:rsid w:val="00647DFC"/>
    <w:rsid w:val="006500C7"/>
    <w:rsid w:val="006504AA"/>
    <w:rsid w:val="006512D0"/>
    <w:rsid w:val="00651555"/>
    <w:rsid w:val="00651BA6"/>
    <w:rsid w:val="006536F8"/>
    <w:rsid w:val="00654DF7"/>
    <w:rsid w:val="00655503"/>
    <w:rsid w:val="00660D42"/>
    <w:rsid w:val="00661308"/>
    <w:rsid w:val="00661A97"/>
    <w:rsid w:val="00662825"/>
    <w:rsid w:val="00663C9B"/>
    <w:rsid w:val="00665A98"/>
    <w:rsid w:val="0066708A"/>
    <w:rsid w:val="006674EC"/>
    <w:rsid w:val="00670EC2"/>
    <w:rsid w:val="006715C1"/>
    <w:rsid w:val="0067297C"/>
    <w:rsid w:val="00672D54"/>
    <w:rsid w:val="00674E1F"/>
    <w:rsid w:val="00676087"/>
    <w:rsid w:val="00677A19"/>
    <w:rsid w:val="00677E70"/>
    <w:rsid w:val="00680B59"/>
    <w:rsid w:val="006845CF"/>
    <w:rsid w:val="00686B27"/>
    <w:rsid w:val="00686E15"/>
    <w:rsid w:val="00687953"/>
    <w:rsid w:val="006903F1"/>
    <w:rsid w:val="00690E37"/>
    <w:rsid w:val="0069132F"/>
    <w:rsid w:val="00691C31"/>
    <w:rsid w:val="00691C8A"/>
    <w:rsid w:val="0069210C"/>
    <w:rsid w:val="00692423"/>
    <w:rsid w:val="0069247B"/>
    <w:rsid w:val="006926EC"/>
    <w:rsid w:val="006959A2"/>
    <w:rsid w:val="00695A6E"/>
    <w:rsid w:val="00696AAD"/>
    <w:rsid w:val="0069741D"/>
    <w:rsid w:val="006A044A"/>
    <w:rsid w:val="006A0E2B"/>
    <w:rsid w:val="006A0F4C"/>
    <w:rsid w:val="006A13B6"/>
    <w:rsid w:val="006A1CAC"/>
    <w:rsid w:val="006A3C4A"/>
    <w:rsid w:val="006A403B"/>
    <w:rsid w:val="006A4ACC"/>
    <w:rsid w:val="006A5E1F"/>
    <w:rsid w:val="006A694D"/>
    <w:rsid w:val="006B1717"/>
    <w:rsid w:val="006B1837"/>
    <w:rsid w:val="006B26C9"/>
    <w:rsid w:val="006B3484"/>
    <w:rsid w:val="006B39C3"/>
    <w:rsid w:val="006B422C"/>
    <w:rsid w:val="006B424F"/>
    <w:rsid w:val="006B5DE0"/>
    <w:rsid w:val="006B5E11"/>
    <w:rsid w:val="006B7B33"/>
    <w:rsid w:val="006B7BBE"/>
    <w:rsid w:val="006C1A26"/>
    <w:rsid w:val="006C1D82"/>
    <w:rsid w:val="006C2F30"/>
    <w:rsid w:val="006C2FD2"/>
    <w:rsid w:val="006C3BFA"/>
    <w:rsid w:val="006C5139"/>
    <w:rsid w:val="006C57CD"/>
    <w:rsid w:val="006C73D2"/>
    <w:rsid w:val="006D4914"/>
    <w:rsid w:val="006D54AD"/>
    <w:rsid w:val="006D5A3F"/>
    <w:rsid w:val="006D67E0"/>
    <w:rsid w:val="006E1702"/>
    <w:rsid w:val="006E1D59"/>
    <w:rsid w:val="006E244C"/>
    <w:rsid w:val="006E2D1B"/>
    <w:rsid w:val="006E3138"/>
    <w:rsid w:val="006E439C"/>
    <w:rsid w:val="006E5718"/>
    <w:rsid w:val="006E5A8D"/>
    <w:rsid w:val="006E5BCB"/>
    <w:rsid w:val="006E62D0"/>
    <w:rsid w:val="006E7208"/>
    <w:rsid w:val="006E7531"/>
    <w:rsid w:val="006F02D8"/>
    <w:rsid w:val="006F06B4"/>
    <w:rsid w:val="006F086F"/>
    <w:rsid w:val="006F1F99"/>
    <w:rsid w:val="006F28EF"/>
    <w:rsid w:val="006F3781"/>
    <w:rsid w:val="006F3925"/>
    <w:rsid w:val="006F5BEE"/>
    <w:rsid w:val="006F698A"/>
    <w:rsid w:val="006F6C24"/>
    <w:rsid w:val="007019CF"/>
    <w:rsid w:val="00701E0B"/>
    <w:rsid w:val="00702625"/>
    <w:rsid w:val="00703160"/>
    <w:rsid w:val="007039DB"/>
    <w:rsid w:val="00704C62"/>
    <w:rsid w:val="007053E2"/>
    <w:rsid w:val="00705EE3"/>
    <w:rsid w:val="00706178"/>
    <w:rsid w:val="007067DF"/>
    <w:rsid w:val="00707355"/>
    <w:rsid w:val="00710C43"/>
    <w:rsid w:val="00712BBC"/>
    <w:rsid w:val="00713ED8"/>
    <w:rsid w:val="007168A4"/>
    <w:rsid w:val="007176D9"/>
    <w:rsid w:val="00717DF7"/>
    <w:rsid w:val="0072191E"/>
    <w:rsid w:val="007225EB"/>
    <w:rsid w:val="007226EC"/>
    <w:rsid w:val="0072292D"/>
    <w:rsid w:val="00722D65"/>
    <w:rsid w:val="00722F94"/>
    <w:rsid w:val="00723487"/>
    <w:rsid w:val="007238BD"/>
    <w:rsid w:val="007242AD"/>
    <w:rsid w:val="007252C4"/>
    <w:rsid w:val="00725BD2"/>
    <w:rsid w:val="007302B8"/>
    <w:rsid w:val="00730353"/>
    <w:rsid w:val="00730BF2"/>
    <w:rsid w:val="00733559"/>
    <w:rsid w:val="007340F3"/>
    <w:rsid w:val="007352B0"/>
    <w:rsid w:val="00737667"/>
    <w:rsid w:val="00737E2E"/>
    <w:rsid w:val="007412F8"/>
    <w:rsid w:val="007435D3"/>
    <w:rsid w:val="00744CFF"/>
    <w:rsid w:val="0074611B"/>
    <w:rsid w:val="00746235"/>
    <w:rsid w:val="0074647F"/>
    <w:rsid w:val="00747148"/>
    <w:rsid w:val="0074738F"/>
    <w:rsid w:val="00747EFC"/>
    <w:rsid w:val="007504A0"/>
    <w:rsid w:val="00752229"/>
    <w:rsid w:val="00752EF0"/>
    <w:rsid w:val="007560F9"/>
    <w:rsid w:val="007566D3"/>
    <w:rsid w:val="0075680B"/>
    <w:rsid w:val="00757295"/>
    <w:rsid w:val="007579EB"/>
    <w:rsid w:val="007601F5"/>
    <w:rsid w:val="007609BA"/>
    <w:rsid w:val="00761444"/>
    <w:rsid w:val="00761A8C"/>
    <w:rsid w:val="0076243D"/>
    <w:rsid w:val="00764AE5"/>
    <w:rsid w:val="007664EF"/>
    <w:rsid w:val="00766FF9"/>
    <w:rsid w:val="007671A8"/>
    <w:rsid w:val="00767504"/>
    <w:rsid w:val="0076780A"/>
    <w:rsid w:val="0076782B"/>
    <w:rsid w:val="007678C1"/>
    <w:rsid w:val="00771789"/>
    <w:rsid w:val="00772847"/>
    <w:rsid w:val="00772B10"/>
    <w:rsid w:val="0077316F"/>
    <w:rsid w:val="00774842"/>
    <w:rsid w:val="007754C3"/>
    <w:rsid w:val="00775A5D"/>
    <w:rsid w:val="00775E8F"/>
    <w:rsid w:val="00776693"/>
    <w:rsid w:val="00776C82"/>
    <w:rsid w:val="00776D47"/>
    <w:rsid w:val="00780DB5"/>
    <w:rsid w:val="00781269"/>
    <w:rsid w:val="0078279F"/>
    <w:rsid w:val="00782A98"/>
    <w:rsid w:val="007839D0"/>
    <w:rsid w:val="007856E4"/>
    <w:rsid w:val="00786E92"/>
    <w:rsid w:val="007877C1"/>
    <w:rsid w:val="00787E75"/>
    <w:rsid w:val="0079028A"/>
    <w:rsid w:val="007906CE"/>
    <w:rsid w:val="0079071D"/>
    <w:rsid w:val="007910C0"/>
    <w:rsid w:val="00791579"/>
    <w:rsid w:val="007917F1"/>
    <w:rsid w:val="00793C5E"/>
    <w:rsid w:val="0079566B"/>
    <w:rsid w:val="007A070F"/>
    <w:rsid w:val="007A225D"/>
    <w:rsid w:val="007A3CEF"/>
    <w:rsid w:val="007A4320"/>
    <w:rsid w:val="007A4853"/>
    <w:rsid w:val="007A5547"/>
    <w:rsid w:val="007B105C"/>
    <w:rsid w:val="007B12F6"/>
    <w:rsid w:val="007B1591"/>
    <w:rsid w:val="007B190E"/>
    <w:rsid w:val="007B1CB4"/>
    <w:rsid w:val="007B1DDE"/>
    <w:rsid w:val="007B4395"/>
    <w:rsid w:val="007B4787"/>
    <w:rsid w:val="007B4FBA"/>
    <w:rsid w:val="007B55ED"/>
    <w:rsid w:val="007B7122"/>
    <w:rsid w:val="007C09D9"/>
    <w:rsid w:val="007C18CB"/>
    <w:rsid w:val="007C2D43"/>
    <w:rsid w:val="007C5CC0"/>
    <w:rsid w:val="007C6230"/>
    <w:rsid w:val="007D1891"/>
    <w:rsid w:val="007D2303"/>
    <w:rsid w:val="007D2785"/>
    <w:rsid w:val="007D2FA3"/>
    <w:rsid w:val="007D3434"/>
    <w:rsid w:val="007D3C48"/>
    <w:rsid w:val="007D4869"/>
    <w:rsid w:val="007D4B53"/>
    <w:rsid w:val="007D5070"/>
    <w:rsid w:val="007D5866"/>
    <w:rsid w:val="007D6F2B"/>
    <w:rsid w:val="007E0193"/>
    <w:rsid w:val="007E18A6"/>
    <w:rsid w:val="007E1A8C"/>
    <w:rsid w:val="007E243B"/>
    <w:rsid w:val="007E2977"/>
    <w:rsid w:val="007E30D6"/>
    <w:rsid w:val="007E314E"/>
    <w:rsid w:val="007E3257"/>
    <w:rsid w:val="007E3267"/>
    <w:rsid w:val="007E3859"/>
    <w:rsid w:val="007E45B8"/>
    <w:rsid w:val="007E52DA"/>
    <w:rsid w:val="007E623D"/>
    <w:rsid w:val="007E6448"/>
    <w:rsid w:val="007E6AAE"/>
    <w:rsid w:val="007E6CFD"/>
    <w:rsid w:val="007E7CF7"/>
    <w:rsid w:val="007F13EA"/>
    <w:rsid w:val="007F1C33"/>
    <w:rsid w:val="007F20DB"/>
    <w:rsid w:val="007F4145"/>
    <w:rsid w:val="007F450C"/>
    <w:rsid w:val="007F65BF"/>
    <w:rsid w:val="007F7FA8"/>
    <w:rsid w:val="00800610"/>
    <w:rsid w:val="00801A4D"/>
    <w:rsid w:val="00802691"/>
    <w:rsid w:val="00803642"/>
    <w:rsid w:val="00803FFC"/>
    <w:rsid w:val="00804C89"/>
    <w:rsid w:val="00804DA6"/>
    <w:rsid w:val="00805BE8"/>
    <w:rsid w:val="00806B81"/>
    <w:rsid w:val="00807265"/>
    <w:rsid w:val="0080734A"/>
    <w:rsid w:val="00811139"/>
    <w:rsid w:val="00811603"/>
    <w:rsid w:val="008119C4"/>
    <w:rsid w:val="00811A10"/>
    <w:rsid w:val="00814317"/>
    <w:rsid w:val="008157DC"/>
    <w:rsid w:val="00815DB5"/>
    <w:rsid w:val="0081704D"/>
    <w:rsid w:val="00820382"/>
    <w:rsid w:val="00822C67"/>
    <w:rsid w:val="00823189"/>
    <w:rsid w:val="00824945"/>
    <w:rsid w:val="0082587F"/>
    <w:rsid w:val="0083052A"/>
    <w:rsid w:val="0083129B"/>
    <w:rsid w:val="008318E5"/>
    <w:rsid w:val="00831B6B"/>
    <w:rsid w:val="00831BC3"/>
    <w:rsid w:val="00831BCF"/>
    <w:rsid w:val="00833EAA"/>
    <w:rsid w:val="00833FEA"/>
    <w:rsid w:val="008341B7"/>
    <w:rsid w:val="00834A48"/>
    <w:rsid w:val="00836EDC"/>
    <w:rsid w:val="00837949"/>
    <w:rsid w:val="0084132D"/>
    <w:rsid w:val="00841429"/>
    <w:rsid w:val="0084357B"/>
    <w:rsid w:val="00843BE8"/>
    <w:rsid w:val="00844B74"/>
    <w:rsid w:val="00847BBF"/>
    <w:rsid w:val="008505D0"/>
    <w:rsid w:val="00852E23"/>
    <w:rsid w:val="00852F73"/>
    <w:rsid w:val="00853BFB"/>
    <w:rsid w:val="00853F16"/>
    <w:rsid w:val="00854488"/>
    <w:rsid w:val="00854A07"/>
    <w:rsid w:val="00855199"/>
    <w:rsid w:val="00855EA5"/>
    <w:rsid w:val="0085600F"/>
    <w:rsid w:val="00857016"/>
    <w:rsid w:val="00857608"/>
    <w:rsid w:val="00857885"/>
    <w:rsid w:val="00860DA5"/>
    <w:rsid w:val="00861856"/>
    <w:rsid w:val="00862C99"/>
    <w:rsid w:val="0086329D"/>
    <w:rsid w:val="008639E4"/>
    <w:rsid w:val="00863A52"/>
    <w:rsid w:val="00863DFB"/>
    <w:rsid w:val="008641EB"/>
    <w:rsid w:val="00864BA0"/>
    <w:rsid w:val="00864D35"/>
    <w:rsid w:val="00864D94"/>
    <w:rsid w:val="008651A1"/>
    <w:rsid w:val="008656E8"/>
    <w:rsid w:val="00865FC6"/>
    <w:rsid w:val="00866032"/>
    <w:rsid w:val="00867749"/>
    <w:rsid w:val="00867DE6"/>
    <w:rsid w:val="008711FD"/>
    <w:rsid w:val="00871731"/>
    <w:rsid w:val="00872EED"/>
    <w:rsid w:val="0087338A"/>
    <w:rsid w:val="0087352B"/>
    <w:rsid w:val="0087697C"/>
    <w:rsid w:val="0088025D"/>
    <w:rsid w:val="0088333E"/>
    <w:rsid w:val="008838D8"/>
    <w:rsid w:val="008841E9"/>
    <w:rsid w:val="00884367"/>
    <w:rsid w:val="008851CF"/>
    <w:rsid w:val="0088619D"/>
    <w:rsid w:val="008876B4"/>
    <w:rsid w:val="008909B5"/>
    <w:rsid w:val="00891259"/>
    <w:rsid w:val="00893FE1"/>
    <w:rsid w:val="00895240"/>
    <w:rsid w:val="0089754D"/>
    <w:rsid w:val="008976E4"/>
    <w:rsid w:val="008A0EA0"/>
    <w:rsid w:val="008A2AA7"/>
    <w:rsid w:val="008A2B1F"/>
    <w:rsid w:val="008A2E45"/>
    <w:rsid w:val="008A306C"/>
    <w:rsid w:val="008A31FD"/>
    <w:rsid w:val="008A361B"/>
    <w:rsid w:val="008A40F6"/>
    <w:rsid w:val="008A41CA"/>
    <w:rsid w:val="008A42AF"/>
    <w:rsid w:val="008A5E6E"/>
    <w:rsid w:val="008A6E2C"/>
    <w:rsid w:val="008A6E48"/>
    <w:rsid w:val="008A7203"/>
    <w:rsid w:val="008A73DE"/>
    <w:rsid w:val="008B098D"/>
    <w:rsid w:val="008B175F"/>
    <w:rsid w:val="008B353B"/>
    <w:rsid w:val="008B4542"/>
    <w:rsid w:val="008B4893"/>
    <w:rsid w:val="008B567D"/>
    <w:rsid w:val="008B6C1F"/>
    <w:rsid w:val="008B6CDD"/>
    <w:rsid w:val="008B6CEC"/>
    <w:rsid w:val="008B6DB7"/>
    <w:rsid w:val="008B6FC3"/>
    <w:rsid w:val="008C0129"/>
    <w:rsid w:val="008C0FC5"/>
    <w:rsid w:val="008C1431"/>
    <w:rsid w:val="008C4D0E"/>
    <w:rsid w:val="008C51DF"/>
    <w:rsid w:val="008C7089"/>
    <w:rsid w:val="008C753D"/>
    <w:rsid w:val="008C76E4"/>
    <w:rsid w:val="008C7B22"/>
    <w:rsid w:val="008C7D6A"/>
    <w:rsid w:val="008D1274"/>
    <w:rsid w:val="008D20BC"/>
    <w:rsid w:val="008D24B8"/>
    <w:rsid w:val="008D256D"/>
    <w:rsid w:val="008D2DF0"/>
    <w:rsid w:val="008D3804"/>
    <w:rsid w:val="008D3ECA"/>
    <w:rsid w:val="008D40D9"/>
    <w:rsid w:val="008D53BB"/>
    <w:rsid w:val="008D59D0"/>
    <w:rsid w:val="008D61D7"/>
    <w:rsid w:val="008D7601"/>
    <w:rsid w:val="008E051B"/>
    <w:rsid w:val="008E0C33"/>
    <w:rsid w:val="008E2BE0"/>
    <w:rsid w:val="008E2E67"/>
    <w:rsid w:val="008E5EF0"/>
    <w:rsid w:val="008E6528"/>
    <w:rsid w:val="008E6C1C"/>
    <w:rsid w:val="008E7D58"/>
    <w:rsid w:val="008E7D9E"/>
    <w:rsid w:val="008F05E8"/>
    <w:rsid w:val="008F0BF1"/>
    <w:rsid w:val="008F1BE6"/>
    <w:rsid w:val="008F36C2"/>
    <w:rsid w:val="008F4B33"/>
    <w:rsid w:val="008F6AAC"/>
    <w:rsid w:val="008F6F1B"/>
    <w:rsid w:val="008F718E"/>
    <w:rsid w:val="00900547"/>
    <w:rsid w:val="00900729"/>
    <w:rsid w:val="00900EEE"/>
    <w:rsid w:val="00903D42"/>
    <w:rsid w:val="00903F92"/>
    <w:rsid w:val="009054AD"/>
    <w:rsid w:val="00905506"/>
    <w:rsid w:val="0090684B"/>
    <w:rsid w:val="00906919"/>
    <w:rsid w:val="00906C35"/>
    <w:rsid w:val="00907ED5"/>
    <w:rsid w:val="009103F0"/>
    <w:rsid w:val="009116B0"/>
    <w:rsid w:val="00911DC1"/>
    <w:rsid w:val="00912578"/>
    <w:rsid w:val="00912E72"/>
    <w:rsid w:val="00914632"/>
    <w:rsid w:val="00914E40"/>
    <w:rsid w:val="009154DA"/>
    <w:rsid w:val="009157AD"/>
    <w:rsid w:val="00915F0F"/>
    <w:rsid w:val="009161EA"/>
    <w:rsid w:val="00916955"/>
    <w:rsid w:val="00921F16"/>
    <w:rsid w:val="009226BF"/>
    <w:rsid w:val="00923410"/>
    <w:rsid w:val="0092345A"/>
    <w:rsid w:val="00923BC9"/>
    <w:rsid w:val="009240FC"/>
    <w:rsid w:val="00926207"/>
    <w:rsid w:val="009271CC"/>
    <w:rsid w:val="009301A4"/>
    <w:rsid w:val="0093032B"/>
    <w:rsid w:val="009307CD"/>
    <w:rsid w:val="0093107A"/>
    <w:rsid w:val="00931C7C"/>
    <w:rsid w:val="00932B0E"/>
    <w:rsid w:val="009330A0"/>
    <w:rsid w:val="00936D1E"/>
    <w:rsid w:val="00937B67"/>
    <w:rsid w:val="009407A3"/>
    <w:rsid w:val="0094185C"/>
    <w:rsid w:val="009430B2"/>
    <w:rsid w:val="00944223"/>
    <w:rsid w:val="0094445D"/>
    <w:rsid w:val="00945AA2"/>
    <w:rsid w:val="00945B70"/>
    <w:rsid w:val="009466BF"/>
    <w:rsid w:val="009467C2"/>
    <w:rsid w:val="0094739B"/>
    <w:rsid w:val="009507C0"/>
    <w:rsid w:val="009513A2"/>
    <w:rsid w:val="009514A3"/>
    <w:rsid w:val="00951D16"/>
    <w:rsid w:val="00954066"/>
    <w:rsid w:val="00956AA9"/>
    <w:rsid w:val="00956D6D"/>
    <w:rsid w:val="0095702D"/>
    <w:rsid w:val="00957990"/>
    <w:rsid w:val="0096054B"/>
    <w:rsid w:val="009607DC"/>
    <w:rsid w:val="00960ADF"/>
    <w:rsid w:val="00961A38"/>
    <w:rsid w:val="00961C0C"/>
    <w:rsid w:val="00962573"/>
    <w:rsid w:val="00965624"/>
    <w:rsid w:val="0096615C"/>
    <w:rsid w:val="00966D51"/>
    <w:rsid w:val="0096746D"/>
    <w:rsid w:val="009677AF"/>
    <w:rsid w:val="009706A9"/>
    <w:rsid w:val="00970948"/>
    <w:rsid w:val="00972EAE"/>
    <w:rsid w:val="00974BDA"/>
    <w:rsid w:val="009751F6"/>
    <w:rsid w:val="009769E3"/>
    <w:rsid w:val="00977AD0"/>
    <w:rsid w:val="0098027D"/>
    <w:rsid w:val="00981436"/>
    <w:rsid w:val="00981A69"/>
    <w:rsid w:val="00981CDF"/>
    <w:rsid w:val="009828C1"/>
    <w:rsid w:val="009830FA"/>
    <w:rsid w:val="00983441"/>
    <w:rsid w:val="0098394E"/>
    <w:rsid w:val="00983CA7"/>
    <w:rsid w:val="009845D2"/>
    <w:rsid w:val="0098466F"/>
    <w:rsid w:val="00984FF9"/>
    <w:rsid w:val="0098568F"/>
    <w:rsid w:val="00986518"/>
    <w:rsid w:val="00986641"/>
    <w:rsid w:val="009869DF"/>
    <w:rsid w:val="00986C65"/>
    <w:rsid w:val="009908DC"/>
    <w:rsid w:val="00990C20"/>
    <w:rsid w:val="00991310"/>
    <w:rsid w:val="0099186B"/>
    <w:rsid w:val="0099196E"/>
    <w:rsid w:val="00992A80"/>
    <w:rsid w:val="009940E8"/>
    <w:rsid w:val="009944EF"/>
    <w:rsid w:val="009A092B"/>
    <w:rsid w:val="009A3628"/>
    <w:rsid w:val="009A447A"/>
    <w:rsid w:val="009A4535"/>
    <w:rsid w:val="009A62CD"/>
    <w:rsid w:val="009A7DDB"/>
    <w:rsid w:val="009B0B1B"/>
    <w:rsid w:val="009B15AB"/>
    <w:rsid w:val="009B178F"/>
    <w:rsid w:val="009B1C44"/>
    <w:rsid w:val="009B1FCB"/>
    <w:rsid w:val="009B405B"/>
    <w:rsid w:val="009B408F"/>
    <w:rsid w:val="009B4A9D"/>
    <w:rsid w:val="009B5B2C"/>
    <w:rsid w:val="009B643A"/>
    <w:rsid w:val="009B64CA"/>
    <w:rsid w:val="009B6BFD"/>
    <w:rsid w:val="009B6F94"/>
    <w:rsid w:val="009C012F"/>
    <w:rsid w:val="009C08A6"/>
    <w:rsid w:val="009C124B"/>
    <w:rsid w:val="009C3868"/>
    <w:rsid w:val="009C4117"/>
    <w:rsid w:val="009C501C"/>
    <w:rsid w:val="009C6BD5"/>
    <w:rsid w:val="009C6F87"/>
    <w:rsid w:val="009C7D9E"/>
    <w:rsid w:val="009C7F8A"/>
    <w:rsid w:val="009D0500"/>
    <w:rsid w:val="009D0688"/>
    <w:rsid w:val="009D07A7"/>
    <w:rsid w:val="009D0849"/>
    <w:rsid w:val="009D0F16"/>
    <w:rsid w:val="009D11C3"/>
    <w:rsid w:val="009D485C"/>
    <w:rsid w:val="009D4CD1"/>
    <w:rsid w:val="009D523B"/>
    <w:rsid w:val="009D7B38"/>
    <w:rsid w:val="009E00C4"/>
    <w:rsid w:val="009E2856"/>
    <w:rsid w:val="009E30E1"/>
    <w:rsid w:val="009E35C2"/>
    <w:rsid w:val="009E4DA7"/>
    <w:rsid w:val="009E6CC5"/>
    <w:rsid w:val="009F0389"/>
    <w:rsid w:val="009F0AFB"/>
    <w:rsid w:val="009F13AB"/>
    <w:rsid w:val="009F1ACA"/>
    <w:rsid w:val="009F46E2"/>
    <w:rsid w:val="009F4EBD"/>
    <w:rsid w:val="009F5B0C"/>
    <w:rsid w:val="009F5C94"/>
    <w:rsid w:val="009F61D2"/>
    <w:rsid w:val="009F6491"/>
    <w:rsid w:val="009F764C"/>
    <w:rsid w:val="009F783F"/>
    <w:rsid w:val="00A00473"/>
    <w:rsid w:val="00A00D68"/>
    <w:rsid w:val="00A00DE2"/>
    <w:rsid w:val="00A011B8"/>
    <w:rsid w:val="00A022A8"/>
    <w:rsid w:val="00A030ED"/>
    <w:rsid w:val="00A0509D"/>
    <w:rsid w:val="00A06458"/>
    <w:rsid w:val="00A1050D"/>
    <w:rsid w:val="00A10DA5"/>
    <w:rsid w:val="00A10FF4"/>
    <w:rsid w:val="00A110B2"/>
    <w:rsid w:val="00A12327"/>
    <w:rsid w:val="00A124E6"/>
    <w:rsid w:val="00A12B62"/>
    <w:rsid w:val="00A12F5B"/>
    <w:rsid w:val="00A1384F"/>
    <w:rsid w:val="00A15733"/>
    <w:rsid w:val="00A159F9"/>
    <w:rsid w:val="00A163C4"/>
    <w:rsid w:val="00A16F74"/>
    <w:rsid w:val="00A20F78"/>
    <w:rsid w:val="00A21D91"/>
    <w:rsid w:val="00A23AD3"/>
    <w:rsid w:val="00A23E8C"/>
    <w:rsid w:val="00A2416D"/>
    <w:rsid w:val="00A25206"/>
    <w:rsid w:val="00A262CC"/>
    <w:rsid w:val="00A263F3"/>
    <w:rsid w:val="00A2708F"/>
    <w:rsid w:val="00A32A04"/>
    <w:rsid w:val="00A32AC2"/>
    <w:rsid w:val="00A32E5A"/>
    <w:rsid w:val="00A336BF"/>
    <w:rsid w:val="00A358F3"/>
    <w:rsid w:val="00A36D53"/>
    <w:rsid w:val="00A4001E"/>
    <w:rsid w:val="00A43476"/>
    <w:rsid w:val="00A447E4"/>
    <w:rsid w:val="00A44B54"/>
    <w:rsid w:val="00A46B7C"/>
    <w:rsid w:val="00A46D17"/>
    <w:rsid w:val="00A47EFD"/>
    <w:rsid w:val="00A50361"/>
    <w:rsid w:val="00A51D28"/>
    <w:rsid w:val="00A52AA2"/>
    <w:rsid w:val="00A547E9"/>
    <w:rsid w:val="00A562B8"/>
    <w:rsid w:val="00A56AEC"/>
    <w:rsid w:val="00A56F28"/>
    <w:rsid w:val="00A571EE"/>
    <w:rsid w:val="00A57CA5"/>
    <w:rsid w:val="00A62FB3"/>
    <w:rsid w:val="00A6360B"/>
    <w:rsid w:val="00A636C0"/>
    <w:rsid w:val="00A65420"/>
    <w:rsid w:val="00A660C8"/>
    <w:rsid w:val="00A66E0E"/>
    <w:rsid w:val="00A670EF"/>
    <w:rsid w:val="00A709C6"/>
    <w:rsid w:val="00A72E44"/>
    <w:rsid w:val="00A7315A"/>
    <w:rsid w:val="00A75D4B"/>
    <w:rsid w:val="00A7633C"/>
    <w:rsid w:val="00A7710C"/>
    <w:rsid w:val="00A8146D"/>
    <w:rsid w:val="00A81CF5"/>
    <w:rsid w:val="00A81EA9"/>
    <w:rsid w:val="00A82FFF"/>
    <w:rsid w:val="00A83867"/>
    <w:rsid w:val="00A83B30"/>
    <w:rsid w:val="00A84D83"/>
    <w:rsid w:val="00A8572F"/>
    <w:rsid w:val="00A86617"/>
    <w:rsid w:val="00A902C6"/>
    <w:rsid w:val="00A9033F"/>
    <w:rsid w:val="00A94603"/>
    <w:rsid w:val="00A95778"/>
    <w:rsid w:val="00A95B88"/>
    <w:rsid w:val="00AA0422"/>
    <w:rsid w:val="00AA1266"/>
    <w:rsid w:val="00AA22DA"/>
    <w:rsid w:val="00AA297A"/>
    <w:rsid w:val="00AA44B0"/>
    <w:rsid w:val="00AA51CE"/>
    <w:rsid w:val="00AA5E1D"/>
    <w:rsid w:val="00AB01BB"/>
    <w:rsid w:val="00AB19C1"/>
    <w:rsid w:val="00AB28AD"/>
    <w:rsid w:val="00AB2A71"/>
    <w:rsid w:val="00AB2B62"/>
    <w:rsid w:val="00AB2D09"/>
    <w:rsid w:val="00AB38A4"/>
    <w:rsid w:val="00AB3AD1"/>
    <w:rsid w:val="00AB3D3E"/>
    <w:rsid w:val="00AB4CB8"/>
    <w:rsid w:val="00AB65CE"/>
    <w:rsid w:val="00AB6980"/>
    <w:rsid w:val="00AB6E28"/>
    <w:rsid w:val="00AB71C1"/>
    <w:rsid w:val="00AB7A73"/>
    <w:rsid w:val="00AB7CFA"/>
    <w:rsid w:val="00AC09A3"/>
    <w:rsid w:val="00AC187D"/>
    <w:rsid w:val="00AC21C0"/>
    <w:rsid w:val="00AC2303"/>
    <w:rsid w:val="00AC3280"/>
    <w:rsid w:val="00AC49C4"/>
    <w:rsid w:val="00AC4E6A"/>
    <w:rsid w:val="00AC5064"/>
    <w:rsid w:val="00AC613C"/>
    <w:rsid w:val="00AD12BB"/>
    <w:rsid w:val="00AD13A4"/>
    <w:rsid w:val="00AD1923"/>
    <w:rsid w:val="00AD264C"/>
    <w:rsid w:val="00AD2C3B"/>
    <w:rsid w:val="00AD3276"/>
    <w:rsid w:val="00AD4B31"/>
    <w:rsid w:val="00AD6D31"/>
    <w:rsid w:val="00AD7460"/>
    <w:rsid w:val="00AE1727"/>
    <w:rsid w:val="00AE238D"/>
    <w:rsid w:val="00AE390F"/>
    <w:rsid w:val="00AE4C52"/>
    <w:rsid w:val="00AE5494"/>
    <w:rsid w:val="00AE54E9"/>
    <w:rsid w:val="00AE5EE6"/>
    <w:rsid w:val="00AE604D"/>
    <w:rsid w:val="00AE6192"/>
    <w:rsid w:val="00AE72F2"/>
    <w:rsid w:val="00AE7D81"/>
    <w:rsid w:val="00AE7F82"/>
    <w:rsid w:val="00AF0A2A"/>
    <w:rsid w:val="00AF0DA5"/>
    <w:rsid w:val="00AF35A4"/>
    <w:rsid w:val="00AF35E7"/>
    <w:rsid w:val="00AF43BE"/>
    <w:rsid w:val="00AF4424"/>
    <w:rsid w:val="00AF5D5F"/>
    <w:rsid w:val="00AF6EFF"/>
    <w:rsid w:val="00AF7CC6"/>
    <w:rsid w:val="00B02208"/>
    <w:rsid w:val="00B02A5D"/>
    <w:rsid w:val="00B04630"/>
    <w:rsid w:val="00B04A6A"/>
    <w:rsid w:val="00B065A5"/>
    <w:rsid w:val="00B06BF7"/>
    <w:rsid w:val="00B10BD7"/>
    <w:rsid w:val="00B10EA5"/>
    <w:rsid w:val="00B11635"/>
    <w:rsid w:val="00B1224D"/>
    <w:rsid w:val="00B13292"/>
    <w:rsid w:val="00B1367A"/>
    <w:rsid w:val="00B148C3"/>
    <w:rsid w:val="00B16148"/>
    <w:rsid w:val="00B162BD"/>
    <w:rsid w:val="00B16C87"/>
    <w:rsid w:val="00B21549"/>
    <w:rsid w:val="00B2180F"/>
    <w:rsid w:val="00B21931"/>
    <w:rsid w:val="00B21BAD"/>
    <w:rsid w:val="00B22A1B"/>
    <w:rsid w:val="00B24692"/>
    <w:rsid w:val="00B249D9"/>
    <w:rsid w:val="00B2527C"/>
    <w:rsid w:val="00B25C5F"/>
    <w:rsid w:val="00B25F6E"/>
    <w:rsid w:val="00B26E12"/>
    <w:rsid w:val="00B30BA0"/>
    <w:rsid w:val="00B32EF9"/>
    <w:rsid w:val="00B3321B"/>
    <w:rsid w:val="00B370F3"/>
    <w:rsid w:val="00B40231"/>
    <w:rsid w:val="00B40E57"/>
    <w:rsid w:val="00B417EE"/>
    <w:rsid w:val="00B425FF"/>
    <w:rsid w:val="00B42F8A"/>
    <w:rsid w:val="00B43303"/>
    <w:rsid w:val="00B43468"/>
    <w:rsid w:val="00B43D29"/>
    <w:rsid w:val="00B443CE"/>
    <w:rsid w:val="00B44BCB"/>
    <w:rsid w:val="00B46EE0"/>
    <w:rsid w:val="00B479A3"/>
    <w:rsid w:val="00B5038F"/>
    <w:rsid w:val="00B510EC"/>
    <w:rsid w:val="00B51C1C"/>
    <w:rsid w:val="00B5202C"/>
    <w:rsid w:val="00B52843"/>
    <w:rsid w:val="00B52B15"/>
    <w:rsid w:val="00B540BF"/>
    <w:rsid w:val="00B542CF"/>
    <w:rsid w:val="00B55EAD"/>
    <w:rsid w:val="00B56CE8"/>
    <w:rsid w:val="00B61197"/>
    <w:rsid w:val="00B6177D"/>
    <w:rsid w:val="00B63A93"/>
    <w:rsid w:val="00B64CEC"/>
    <w:rsid w:val="00B65338"/>
    <w:rsid w:val="00B653A1"/>
    <w:rsid w:val="00B654C9"/>
    <w:rsid w:val="00B6550B"/>
    <w:rsid w:val="00B6559A"/>
    <w:rsid w:val="00B656D7"/>
    <w:rsid w:val="00B6704A"/>
    <w:rsid w:val="00B6790A"/>
    <w:rsid w:val="00B70F2A"/>
    <w:rsid w:val="00B711F2"/>
    <w:rsid w:val="00B7320C"/>
    <w:rsid w:val="00B73FC1"/>
    <w:rsid w:val="00B744B8"/>
    <w:rsid w:val="00B7484C"/>
    <w:rsid w:val="00B74B8B"/>
    <w:rsid w:val="00B76727"/>
    <w:rsid w:val="00B76908"/>
    <w:rsid w:val="00B76C11"/>
    <w:rsid w:val="00B770D2"/>
    <w:rsid w:val="00B8382A"/>
    <w:rsid w:val="00B8425A"/>
    <w:rsid w:val="00B8455C"/>
    <w:rsid w:val="00B84F0A"/>
    <w:rsid w:val="00B851DB"/>
    <w:rsid w:val="00B85A1A"/>
    <w:rsid w:val="00B86210"/>
    <w:rsid w:val="00B86E5D"/>
    <w:rsid w:val="00B87666"/>
    <w:rsid w:val="00B945E7"/>
    <w:rsid w:val="00B94949"/>
    <w:rsid w:val="00B95000"/>
    <w:rsid w:val="00B95603"/>
    <w:rsid w:val="00B95E0C"/>
    <w:rsid w:val="00B964F2"/>
    <w:rsid w:val="00B968F4"/>
    <w:rsid w:val="00B97051"/>
    <w:rsid w:val="00BA0979"/>
    <w:rsid w:val="00BA104E"/>
    <w:rsid w:val="00BA1615"/>
    <w:rsid w:val="00BA2B59"/>
    <w:rsid w:val="00BA2C92"/>
    <w:rsid w:val="00BA35F7"/>
    <w:rsid w:val="00BA4CE9"/>
    <w:rsid w:val="00BA68D8"/>
    <w:rsid w:val="00BA7575"/>
    <w:rsid w:val="00BB0272"/>
    <w:rsid w:val="00BB2223"/>
    <w:rsid w:val="00BB2801"/>
    <w:rsid w:val="00BB2979"/>
    <w:rsid w:val="00BB2C12"/>
    <w:rsid w:val="00BB34C4"/>
    <w:rsid w:val="00BB3D24"/>
    <w:rsid w:val="00BB45E5"/>
    <w:rsid w:val="00BB5A89"/>
    <w:rsid w:val="00BB5BD7"/>
    <w:rsid w:val="00BC2399"/>
    <w:rsid w:val="00BC27A3"/>
    <w:rsid w:val="00BC3221"/>
    <w:rsid w:val="00BC33A2"/>
    <w:rsid w:val="00BC4B4F"/>
    <w:rsid w:val="00BC563C"/>
    <w:rsid w:val="00BC5EA5"/>
    <w:rsid w:val="00BD0078"/>
    <w:rsid w:val="00BD0DB7"/>
    <w:rsid w:val="00BD210D"/>
    <w:rsid w:val="00BD3B2F"/>
    <w:rsid w:val="00BD6076"/>
    <w:rsid w:val="00BD7502"/>
    <w:rsid w:val="00BE3A4F"/>
    <w:rsid w:val="00BE4B4C"/>
    <w:rsid w:val="00BE622C"/>
    <w:rsid w:val="00BF11A4"/>
    <w:rsid w:val="00BF3B2E"/>
    <w:rsid w:val="00BF4D42"/>
    <w:rsid w:val="00BF6127"/>
    <w:rsid w:val="00BF733A"/>
    <w:rsid w:val="00BF7BEA"/>
    <w:rsid w:val="00BF7CB2"/>
    <w:rsid w:val="00BF7CC1"/>
    <w:rsid w:val="00BF7F2C"/>
    <w:rsid w:val="00C0162B"/>
    <w:rsid w:val="00C01DC0"/>
    <w:rsid w:val="00C02BF5"/>
    <w:rsid w:val="00C03A3B"/>
    <w:rsid w:val="00C05665"/>
    <w:rsid w:val="00C05B23"/>
    <w:rsid w:val="00C05E7B"/>
    <w:rsid w:val="00C06825"/>
    <w:rsid w:val="00C06D43"/>
    <w:rsid w:val="00C0791B"/>
    <w:rsid w:val="00C079B8"/>
    <w:rsid w:val="00C10002"/>
    <w:rsid w:val="00C102C7"/>
    <w:rsid w:val="00C1137E"/>
    <w:rsid w:val="00C113B6"/>
    <w:rsid w:val="00C1174D"/>
    <w:rsid w:val="00C12287"/>
    <w:rsid w:val="00C122CD"/>
    <w:rsid w:val="00C1254E"/>
    <w:rsid w:val="00C1380E"/>
    <w:rsid w:val="00C149ED"/>
    <w:rsid w:val="00C15DE9"/>
    <w:rsid w:val="00C1608D"/>
    <w:rsid w:val="00C16B26"/>
    <w:rsid w:val="00C16BB8"/>
    <w:rsid w:val="00C16C5C"/>
    <w:rsid w:val="00C208BC"/>
    <w:rsid w:val="00C2388F"/>
    <w:rsid w:val="00C238A1"/>
    <w:rsid w:val="00C242EF"/>
    <w:rsid w:val="00C2470F"/>
    <w:rsid w:val="00C24C9C"/>
    <w:rsid w:val="00C2645A"/>
    <w:rsid w:val="00C2646F"/>
    <w:rsid w:val="00C31441"/>
    <w:rsid w:val="00C31774"/>
    <w:rsid w:val="00C3402E"/>
    <w:rsid w:val="00C3789A"/>
    <w:rsid w:val="00C40709"/>
    <w:rsid w:val="00C40C01"/>
    <w:rsid w:val="00C40F1E"/>
    <w:rsid w:val="00C4148A"/>
    <w:rsid w:val="00C41ADD"/>
    <w:rsid w:val="00C41D4C"/>
    <w:rsid w:val="00C4237B"/>
    <w:rsid w:val="00C42470"/>
    <w:rsid w:val="00C43A91"/>
    <w:rsid w:val="00C43E3A"/>
    <w:rsid w:val="00C44454"/>
    <w:rsid w:val="00C453A3"/>
    <w:rsid w:val="00C4674F"/>
    <w:rsid w:val="00C469DE"/>
    <w:rsid w:val="00C46AF0"/>
    <w:rsid w:val="00C47162"/>
    <w:rsid w:val="00C50075"/>
    <w:rsid w:val="00C5079E"/>
    <w:rsid w:val="00C51510"/>
    <w:rsid w:val="00C518AC"/>
    <w:rsid w:val="00C51B87"/>
    <w:rsid w:val="00C524A7"/>
    <w:rsid w:val="00C57057"/>
    <w:rsid w:val="00C576E8"/>
    <w:rsid w:val="00C61E85"/>
    <w:rsid w:val="00C622C8"/>
    <w:rsid w:val="00C627C1"/>
    <w:rsid w:val="00C63A16"/>
    <w:rsid w:val="00C65098"/>
    <w:rsid w:val="00C654A8"/>
    <w:rsid w:val="00C65B01"/>
    <w:rsid w:val="00C67132"/>
    <w:rsid w:val="00C71FCE"/>
    <w:rsid w:val="00C73D9D"/>
    <w:rsid w:val="00C763A9"/>
    <w:rsid w:val="00C76564"/>
    <w:rsid w:val="00C77508"/>
    <w:rsid w:val="00C80468"/>
    <w:rsid w:val="00C81236"/>
    <w:rsid w:val="00C818FE"/>
    <w:rsid w:val="00C83497"/>
    <w:rsid w:val="00C83853"/>
    <w:rsid w:val="00C83A85"/>
    <w:rsid w:val="00C84BEE"/>
    <w:rsid w:val="00C85CC9"/>
    <w:rsid w:val="00C86366"/>
    <w:rsid w:val="00C86A9A"/>
    <w:rsid w:val="00C8722A"/>
    <w:rsid w:val="00C874CD"/>
    <w:rsid w:val="00C87BE7"/>
    <w:rsid w:val="00C87DEF"/>
    <w:rsid w:val="00C87FEF"/>
    <w:rsid w:val="00C91C5E"/>
    <w:rsid w:val="00C9219D"/>
    <w:rsid w:val="00C933E2"/>
    <w:rsid w:val="00C937DB"/>
    <w:rsid w:val="00C93A14"/>
    <w:rsid w:val="00C9677D"/>
    <w:rsid w:val="00C968B2"/>
    <w:rsid w:val="00C968F1"/>
    <w:rsid w:val="00C973AE"/>
    <w:rsid w:val="00C97650"/>
    <w:rsid w:val="00CA009C"/>
    <w:rsid w:val="00CA1A6B"/>
    <w:rsid w:val="00CA1F5D"/>
    <w:rsid w:val="00CA26F3"/>
    <w:rsid w:val="00CA3FDA"/>
    <w:rsid w:val="00CA4C63"/>
    <w:rsid w:val="00CA4CC5"/>
    <w:rsid w:val="00CA513B"/>
    <w:rsid w:val="00CA518E"/>
    <w:rsid w:val="00CA555D"/>
    <w:rsid w:val="00CA5820"/>
    <w:rsid w:val="00CB054D"/>
    <w:rsid w:val="00CB096E"/>
    <w:rsid w:val="00CB116C"/>
    <w:rsid w:val="00CB1D34"/>
    <w:rsid w:val="00CB2320"/>
    <w:rsid w:val="00CB287C"/>
    <w:rsid w:val="00CB2C18"/>
    <w:rsid w:val="00CB3855"/>
    <w:rsid w:val="00CB3B16"/>
    <w:rsid w:val="00CB5B2B"/>
    <w:rsid w:val="00CB5F1D"/>
    <w:rsid w:val="00CB6EF2"/>
    <w:rsid w:val="00CB75BA"/>
    <w:rsid w:val="00CB79B4"/>
    <w:rsid w:val="00CB7E98"/>
    <w:rsid w:val="00CC06A1"/>
    <w:rsid w:val="00CC105B"/>
    <w:rsid w:val="00CC1BC4"/>
    <w:rsid w:val="00CC22BA"/>
    <w:rsid w:val="00CC60F6"/>
    <w:rsid w:val="00CC6F71"/>
    <w:rsid w:val="00CD1DCB"/>
    <w:rsid w:val="00CD2970"/>
    <w:rsid w:val="00CD4022"/>
    <w:rsid w:val="00CD44DE"/>
    <w:rsid w:val="00CD5181"/>
    <w:rsid w:val="00CD5268"/>
    <w:rsid w:val="00CD52EC"/>
    <w:rsid w:val="00CD78E6"/>
    <w:rsid w:val="00CD79A4"/>
    <w:rsid w:val="00CD79C7"/>
    <w:rsid w:val="00CE16A7"/>
    <w:rsid w:val="00CE1C2E"/>
    <w:rsid w:val="00CE3719"/>
    <w:rsid w:val="00CE38CE"/>
    <w:rsid w:val="00CE4F99"/>
    <w:rsid w:val="00CE500A"/>
    <w:rsid w:val="00CE6391"/>
    <w:rsid w:val="00CE6CCF"/>
    <w:rsid w:val="00CE716C"/>
    <w:rsid w:val="00CF00EB"/>
    <w:rsid w:val="00CF09C0"/>
    <w:rsid w:val="00CF1622"/>
    <w:rsid w:val="00CF174B"/>
    <w:rsid w:val="00CF1F59"/>
    <w:rsid w:val="00CF258C"/>
    <w:rsid w:val="00CF2850"/>
    <w:rsid w:val="00CF3526"/>
    <w:rsid w:val="00CF390A"/>
    <w:rsid w:val="00CF4AB0"/>
    <w:rsid w:val="00CF7215"/>
    <w:rsid w:val="00CF7A95"/>
    <w:rsid w:val="00D004DB"/>
    <w:rsid w:val="00D00550"/>
    <w:rsid w:val="00D01863"/>
    <w:rsid w:val="00D01AD8"/>
    <w:rsid w:val="00D01D96"/>
    <w:rsid w:val="00D022DB"/>
    <w:rsid w:val="00D023A4"/>
    <w:rsid w:val="00D026EF"/>
    <w:rsid w:val="00D04226"/>
    <w:rsid w:val="00D04B38"/>
    <w:rsid w:val="00D05F93"/>
    <w:rsid w:val="00D07CA1"/>
    <w:rsid w:val="00D10146"/>
    <w:rsid w:val="00D102BB"/>
    <w:rsid w:val="00D10CDC"/>
    <w:rsid w:val="00D15D8F"/>
    <w:rsid w:val="00D17489"/>
    <w:rsid w:val="00D17A0A"/>
    <w:rsid w:val="00D20F9D"/>
    <w:rsid w:val="00D246C7"/>
    <w:rsid w:val="00D25366"/>
    <w:rsid w:val="00D25733"/>
    <w:rsid w:val="00D2716F"/>
    <w:rsid w:val="00D27284"/>
    <w:rsid w:val="00D278C0"/>
    <w:rsid w:val="00D3017B"/>
    <w:rsid w:val="00D3060D"/>
    <w:rsid w:val="00D31374"/>
    <w:rsid w:val="00D31CCC"/>
    <w:rsid w:val="00D325D7"/>
    <w:rsid w:val="00D32D59"/>
    <w:rsid w:val="00D3444E"/>
    <w:rsid w:val="00D35E2F"/>
    <w:rsid w:val="00D36296"/>
    <w:rsid w:val="00D400C3"/>
    <w:rsid w:val="00D4028A"/>
    <w:rsid w:val="00D412F1"/>
    <w:rsid w:val="00D41520"/>
    <w:rsid w:val="00D41D7E"/>
    <w:rsid w:val="00D42000"/>
    <w:rsid w:val="00D425AF"/>
    <w:rsid w:val="00D454D7"/>
    <w:rsid w:val="00D454EC"/>
    <w:rsid w:val="00D469DD"/>
    <w:rsid w:val="00D47731"/>
    <w:rsid w:val="00D47CFD"/>
    <w:rsid w:val="00D47D2D"/>
    <w:rsid w:val="00D510A1"/>
    <w:rsid w:val="00D51D22"/>
    <w:rsid w:val="00D53FB7"/>
    <w:rsid w:val="00D542A4"/>
    <w:rsid w:val="00D55D14"/>
    <w:rsid w:val="00D56861"/>
    <w:rsid w:val="00D61197"/>
    <w:rsid w:val="00D62C98"/>
    <w:rsid w:val="00D62FFD"/>
    <w:rsid w:val="00D63961"/>
    <w:rsid w:val="00D644DC"/>
    <w:rsid w:val="00D64FA8"/>
    <w:rsid w:val="00D67214"/>
    <w:rsid w:val="00D70153"/>
    <w:rsid w:val="00D71E3E"/>
    <w:rsid w:val="00D7215A"/>
    <w:rsid w:val="00D72722"/>
    <w:rsid w:val="00D72C52"/>
    <w:rsid w:val="00D742FC"/>
    <w:rsid w:val="00D74D51"/>
    <w:rsid w:val="00D77F56"/>
    <w:rsid w:val="00D77F7A"/>
    <w:rsid w:val="00D80137"/>
    <w:rsid w:val="00D803DB"/>
    <w:rsid w:val="00D8075C"/>
    <w:rsid w:val="00D80D25"/>
    <w:rsid w:val="00D816CA"/>
    <w:rsid w:val="00D82166"/>
    <w:rsid w:val="00D8282C"/>
    <w:rsid w:val="00D8481D"/>
    <w:rsid w:val="00D84E42"/>
    <w:rsid w:val="00D850EA"/>
    <w:rsid w:val="00D85187"/>
    <w:rsid w:val="00D85BD2"/>
    <w:rsid w:val="00D86916"/>
    <w:rsid w:val="00D86B2E"/>
    <w:rsid w:val="00D8781D"/>
    <w:rsid w:val="00D87DF5"/>
    <w:rsid w:val="00D91E8E"/>
    <w:rsid w:val="00D9305B"/>
    <w:rsid w:val="00D93867"/>
    <w:rsid w:val="00D93BD3"/>
    <w:rsid w:val="00D951D4"/>
    <w:rsid w:val="00D95F48"/>
    <w:rsid w:val="00D96316"/>
    <w:rsid w:val="00DA0B13"/>
    <w:rsid w:val="00DA1F0C"/>
    <w:rsid w:val="00DA2056"/>
    <w:rsid w:val="00DA20C0"/>
    <w:rsid w:val="00DA31BA"/>
    <w:rsid w:val="00DA36D1"/>
    <w:rsid w:val="00DA381B"/>
    <w:rsid w:val="00DA3D45"/>
    <w:rsid w:val="00DA47AB"/>
    <w:rsid w:val="00DA59C3"/>
    <w:rsid w:val="00DA7D45"/>
    <w:rsid w:val="00DB15CB"/>
    <w:rsid w:val="00DB1B9F"/>
    <w:rsid w:val="00DB21B5"/>
    <w:rsid w:val="00DB2F87"/>
    <w:rsid w:val="00DB4A26"/>
    <w:rsid w:val="00DB5D3F"/>
    <w:rsid w:val="00DB5E51"/>
    <w:rsid w:val="00DB66B1"/>
    <w:rsid w:val="00DC029A"/>
    <w:rsid w:val="00DC03A7"/>
    <w:rsid w:val="00DC236F"/>
    <w:rsid w:val="00DC327E"/>
    <w:rsid w:val="00DC3592"/>
    <w:rsid w:val="00DC36C3"/>
    <w:rsid w:val="00DC3B88"/>
    <w:rsid w:val="00DC53AC"/>
    <w:rsid w:val="00DC583D"/>
    <w:rsid w:val="00DC59A8"/>
    <w:rsid w:val="00DC5C79"/>
    <w:rsid w:val="00DC720D"/>
    <w:rsid w:val="00DC7E96"/>
    <w:rsid w:val="00DD042B"/>
    <w:rsid w:val="00DD1F7A"/>
    <w:rsid w:val="00DD2061"/>
    <w:rsid w:val="00DD35E4"/>
    <w:rsid w:val="00DD3C35"/>
    <w:rsid w:val="00DD43F0"/>
    <w:rsid w:val="00DD58B5"/>
    <w:rsid w:val="00DD64C2"/>
    <w:rsid w:val="00DE02DC"/>
    <w:rsid w:val="00DE0F32"/>
    <w:rsid w:val="00DE1AE3"/>
    <w:rsid w:val="00DE306A"/>
    <w:rsid w:val="00DE323F"/>
    <w:rsid w:val="00DE53B6"/>
    <w:rsid w:val="00DE5904"/>
    <w:rsid w:val="00DE696D"/>
    <w:rsid w:val="00DE6C07"/>
    <w:rsid w:val="00DE7FAD"/>
    <w:rsid w:val="00DF118C"/>
    <w:rsid w:val="00DF11C4"/>
    <w:rsid w:val="00DF2DB1"/>
    <w:rsid w:val="00DF319F"/>
    <w:rsid w:val="00DF4260"/>
    <w:rsid w:val="00DF4699"/>
    <w:rsid w:val="00DF6684"/>
    <w:rsid w:val="00DF72BF"/>
    <w:rsid w:val="00E000F3"/>
    <w:rsid w:val="00E00388"/>
    <w:rsid w:val="00E003EC"/>
    <w:rsid w:val="00E007F4"/>
    <w:rsid w:val="00E00BB4"/>
    <w:rsid w:val="00E00E21"/>
    <w:rsid w:val="00E01046"/>
    <w:rsid w:val="00E01999"/>
    <w:rsid w:val="00E02693"/>
    <w:rsid w:val="00E04800"/>
    <w:rsid w:val="00E048AA"/>
    <w:rsid w:val="00E05034"/>
    <w:rsid w:val="00E0536C"/>
    <w:rsid w:val="00E053E6"/>
    <w:rsid w:val="00E05FBE"/>
    <w:rsid w:val="00E0605B"/>
    <w:rsid w:val="00E0645F"/>
    <w:rsid w:val="00E07B21"/>
    <w:rsid w:val="00E1055A"/>
    <w:rsid w:val="00E10BD6"/>
    <w:rsid w:val="00E12DF7"/>
    <w:rsid w:val="00E13612"/>
    <w:rsid w:val="00E13DBF"/>
    <w:rsid w:val="00E14FA4"/>
    <w:rsid w:val="00E15D9E"/>
    <w:rsid w:val="00E1626A"/>
    <w:rsid w:val="00E17079"/>
    <w:rsid w:val="00E17E26"/>
    <w:rsid w:val="00E20B41"/>
    <w:rsid w:val="00E20C84"/>
    <w:rsid w:val="00E212D2"/>
    <w:rsid w:val="00E2327E"/>
    <w:rsid w:val="00E23732"/>
    <w:rsid w:val="00E2498F"/>
    <w:rsid w:val="00E24CED"/>
    <w:rsid w:val="00E2506C"/>
    <w:rsid w:val="00E25117"/>
    <w:rsid w:val="00E25E08"/>
    <w:rsid w:val="00E2602D"/>
    <w:rsid w:val="00E2748B"/>
    <w:rsid w:val="00E30466"/>
    <w:rsid w:val="00E3073E"/>
    <w:rsid w:val="00E31AE4"/>
    <w:rsid w:val="00E31DAD"/>
    <w:rsid w:val="00E321CE"/>
    <w:rsid w:val="00E32228"/>
    <w:rsid w:val="00E326BA"/>
    <w:rsid w:val="00E32A3D"/>
    <w:rsid w:val="00E3446C"/>
    <w:rsid w:val="00E34F5C"/>
    <w:rsid w:val="00E34F6D"/>
    <w:rsid w:val="00E354E5"/>
    <w:rsid w:val="00E375A5"/>
    <w:rsid w:val="00E37C65"/>
    <w:rsid w:val="00E404BA"/>
    <w:rsid w:val="00E40EA2"/>
    <w:rsid w:val="00E41AAA"/>
    <w:rsid w:val="00E41FDA"/>
    <w:rsid w:val="00E421C0"/>
    <w:rsid w:val="00E427B0"/>
    <w:rsid w:val="00E444EB"/>
    <w:rsid w:val="00E45FFC"/>
    <w:rsid w:val="00E464BA"/>
    <w:rsid w:val="00E4673D"/>
    <w:rsid w:val="00E46AE6"/>
    <w:rsid w:val="00E473E6"/>
    <w:rsid w:val="00E50D1F"/>
    <w:rsid w:val="00E50FA8"/>
    <w:rsid w:val="00E538AF"/>
    <w:rsid w:val="00E54B60"/>
    <w:rsid w:val="00E60394"/>
    <w:rsid w:val="00E60CD0"/>
    <w:rsid w:val="00E60D0B"/>
    <w:rsid w:val="00E6100B"/>
    <w:rsid w:val="00E6123D"/>
    <w:rsid w:val="00E6149D"/>
    <w:rsid w:val="00E616AA"/>
    <w:rsid w:val="00E61DCE"/>
    <w:rsid w:val="00E63981"/>
    <w:rsid w:val="00E63E25"/>
    <w:rsid w:val="00E6468D"/>
    <w:rsid w:val="00E65DA0"/>
    <w:rsid w:val="00E664A1"/>
    <w:rsid w:val="00E672D3"/>
    <w:rsid w:val="00E67CB3"/>
    <w:rsid w:val="00E725D8"/>
    <w:rsid w:val="00E7311F"/>
    <w:rsid w:val="00E73326"/>
    <w:rsid w:val="00E73D61"/>
    <w:rsid w:val="00E74211"/>
    <w:rsid w:val="00E74739"/>
    <w:rsid w:val="00E7635A"/>
    <w:rsid w:val="00E766BF"/>
    <w:rsid w:val="00E77B02"/>
    <w:rsid w:val="00E80023"/>
    <w:rsid w:val="00E8076F"/>
    <w:rsid w:val="00E80E25"/>
    <w:rsid w:val="00E81E56"/>
    <w:rsid w:val="00E8283F"/>
    <w:rsid w:val="00E83163"/>
    <w:rsid w:val="00E84BF6"/>
    <w:rsid w:val="00E858AA"/>
    <w:rsid w:val="00E86A96"/>
    <w:rsid w:val="00E874E1"/>
    <w:rsid w:val="00E87687"/>
    <w:rsid w:val="00E903FF"/>
    <w:rsid w:val="00E91270"/>
    <w:rsid w:val="00E92752"/>
    <w:rsid w:val="00E92A4B"/>
    <w:rsid w:val="00E937B9"/>
    <w:rsid w:val="00E93D63"/>
    <w:rsid w:val="00E96BB1"/>
    <w:rsid w:val="00E96FA1"/>
    <w:rsid w:val="00E9714B"/>
    <w:rsid w:val="00E9726D"/>
    <w:rsid w:val="00E97604"/>
    <w:rsid w:val="00E978E8"/>
    <w:rsid w:val="00EA0703"/>
    <w:rsid w:val="00EA089F"/>
    <w:rsid w:val="00EA0A6D"/>
    <w:rsid w:val="00EA1399"/>
    <w:rsid w:val="00EA16D7"/>
    <w:rsid w:val="00EA2691"/>
    <w:rsid w:val="00EA32AE"/>
    <w:rsid w:val="00EA3AD9"/>
    <w:rsid w:val="00EA42FF"/>
    <w:rsid w:val="00EA46BE"/>
    <w:rsid w:val="00EA73C5"/>
    <w:rsid w:val="00EB080B"/>
    <w:rsid w:val="00EB0C35"/>
    <w:rsid w:val="00EB1333"/>
    <w:rsid w:val="00EB2F9D"/>
    <w:rsid w:val="00EB44A7"/>
    <w:rsid w:val="00EB46C6"/>
    <w:rsid w:val="00EB4B4C"/>
    <w:rsid w:val="00EB5A03"/>
    <w:rsid w:val="00EB5B8E"/>
    <w:rsid w:val="00EB64C8"/>
    <w:rsid w:val="00EC03DB"/>
    <w:rsid w:val="00EC0C6E"/>
    <w:rsid w:val="00EC18B3"/>
    <w:rsid w:val="00EC1992"/>
    <w:rsid w:val="00EC2B4F"/>
    <w:rsid w:val="00EC4406"/>
    <w:rsid w:val="00EC4808"/>
    <w:rsid w:val="00EC548A"/>
    <w:rsid w:val="00EC7E40"/>
    <w:rsid w:val="00ED1067"/>
    <w:rsid w:val="00ED27DF"/>
    <w:rsid w:val="00ED2B85"/>
    <w:rsid w:val="00ED446C"/>
    <w:rsid w:val="00ED6450"/>
    <w:rsid w:val="00ED6B0B"/>
    <w:rsid w:val="00EE0E90"/>
    <w:rsid w:val="00EE1438"/>
    <w:rsid w:val="00EE1776"/>
    <w:rsid w:val="00EE29AF"/>
    <w:rsid w:val="00EE657B"/>
    <w:rsid w:val="00EE6781"/>
    <w:rsid w:val="00EE7D62"/>
    <w:rsid w:val="00EF0AAC"/>
    <w:rsid w:val="00EF119C"/>
    <w:rsid w:val="00EF2623"/>
    <w:rsid w:val="00EF27F7"/>
    <w:rsid w:val="00EF2FAF"/>
    <w:rsid w:val="00EF3590"/>
    <w:rsid w:val="00EF409B"/>
    <w:rsid w:val="00EF440C"/>
    <w:rsid w:val="00EF522A"/>
    <w:rsid w:val="00F00202"/>
    <w:rsid w:val="00F013F7"/>
    <w:rsid w:val="00F01F91"/>
    <w:rsid w:val="00F028E2"/>
    <w:rsid w:val="00F02ED0"/>
    <w:rsid w:val="00F03D28"/>
    <w:rsid w:val="00F06EA1"/>
    <w:rsid w:val="00F07127"/>
    <w:rsid w:val="00F07954"/>
    <w:rsid w:val="00F10F97"/>
    <w:rsid w:val="00F11103"/>
    <w:rsid w:val="00F1192A"/>
    <w:rsid w:val="00F12539"/>
    <w:rsid w:val="00F128A5"/>
    <w:rsid w:val="00F13BE5"/>
    <w:rsid w:val="00F13EDD"/>
    <w:rsid w:val="00F14440"/>
    <w:rsid w:val="00F144CF"/>
    <w:rsid w:val="00F17100"/>
    <w:rsid w:val="00F178DA"/>
    <w:rsid w:val="00F20B02"/>
    <w:rsid w:val="00F20B06"/>
    <w:rsid w:val="00F221F5"/>
    <w:rsid w:val="00F27251"/>
    <w:rsid w:val="00F27597"/>
    <w:rsid w:val="00F2775B"/>
    <w:rsid w:val="00F30929"/>
    <w:rsid w:val="00F31218"/>
    <w:rsid w:val="00F31E6E"/>
    <w:rsid w:val="00F32439"/>
    <w:rsid w:val="00F34075"/>
    <w:rsid w:val="00F364BF"/>
    <w:rsid w:val="00F368B2"/>
    <w:rsid w:val="00F36C0F"/>
    <w:rsid w:val="00F37895"/>
    <w:rsid w:val="00F37BD8"/>
    <w:rsid w:val="00F37E76"/>
    <w:rsid w:val="00F406E1"/>
    <w:rsid w:val="00F41E94"/>
    <w:rsid w:val="00F43F2B"/>
    <w:rsid w:val="00F43F95"/>
    <w:rsid w:val="00F4702C"/>
    <w:rsid w:val="00F472C7"/>
    <w:rsid w:val="00F476AC"/>
    <w:rsid w:val="00F508E8"/>
    <w:rsid w:val="00F51440"/>
    <w:rsid w:val="00F527D3"/>
    <w:rsid w:val="00F52FF9"/>
    <w:rsid w:val="00F531D8"/>
    <w:rsid w:val="00F545A4"/>
    <w:rsid w:val="00F556F0"/>
    <w:rsid w:val="00F55A38"/>
    <w:rsid w:val="00F56D8B"/>
    <w:rsid w:val="00F608C2"/>
    <w:rsid w:val="00F61D2D"/>
    <w:rsid w:val="00F6253B"/>
    <w:rsid w:val="00F640D5"/>
    <w:rsid w:val="00F642B0"/>
    <w:rsid w:val="00F64D5C"/>
    <w:rsid w:val="00F656CC"/>
    <w:rsid w:val="00F6604F"/>
    <w:rsid w:val="00F6613D"/>
    <w:rsid w:val="00F66D6F"/>
    <w:rsid w:val="00F7187E"/>
    <w:rsid w:val="00F71DA1"/>
    <w:rsid w:val="00F72C80"/>
    <w:rsid w:val="00F72E12"/>
    <w:rsid w:val="00F73C41"/>
    <w:rsid w:val="00F74F2D"/>
    <w:rsid w:val="00F761AF"/>
    <w:rsid w:val="00F76C2A"/>
    <w:rsid w:val="00F76C50"/>
    <w:rsid w:val="00F80E9E"/>
    <w:rsid w:val="00F83722"/>
    <w:rsid w:val="00F83CF6"/>
    <w:rsid w:val="00F83FE6"/>
    <w:rsid w:val="00F8431B"/>
    <w:rsid w:val="00F84AA4"/>
    <w:rsid w:val="00F85C3E"/>
    <w:rsid w:val="00F86279"/>
    <w:rsid w:val="00F87A94"/>
    <w:rsid w:val="00F90F6B"/>
    <w:rsid w:val="00F91044"/>
    <w:rsid w:val="00F91707"/>
    <w:rsid w:val="00F933CD"/>
    <w:rsid w:val="00F9384F"/>
    <w:rsid w:val="00F952F9"/>
    <w:rsid w:val="00F96DA7"/>
    <w:rsid w:val="00F978E1"/>
    <w:rsid w:val="00FA0256"/>
    <w:rsid w:val="00FA0862"/>
    <w:rsid w:val="00FA112E"/>
    <w:rsid w:val="00FA1706"/>
    <w:rsid w:val="00FA3F7F"/>
    <w:rsid w:val="00FA4DC4"/>
    <w:rsid w:val="00FA64B6"/>
    <w:rsid w:val="00FA7315"/>
    <w:rsid w:val="00FB27FD"/>
    <w:rsid w:val="00FB4033"/>
    <w:rsid w:val="00FB6AE9"/>
    <w:rsid w:val="00FB76EF"/>
    <w:rsid w:val="00FB79DA"/>
    <w:rsid w:val="00FB7D3E"/>
    <w:rsid w:val="00FB7F5B"/>
    <w:rsid w:val="00FC1270"/>
    <w:rsid w:val="00FC198C"/>
    <w:rsid w:val="00FC1E8A"/>
    <w:rsid w:val="00FC2184"/>
    <w:rsid w:val="00FC2265"/>
    <w:rsid w:val="00FC3C7A"/>
    <w:rsid w:val="00FC3ED0"/>
    <w:rsid w:val="00FC3EE7"/>
    <w:rsid w:val="00FC430E"/>
    <w:rsid w:val="00FC46EA"/>
    <w:rsid w:val="00FC5305"/>
    <w:rsid w:val="00FC6E25"/>
    <w:rsid w:val="00FC6E9E"/>
    <w:rsid w:val="00FC7880"/>
    <w:rsid w:val="00FC7950"/>
    <w:rsid w:val="00FD233A"/>
    <w:rsid w:val="00FD3A70"/>
    <w:rsid w:val="00FD3C05"/>
    <w:rsid w:val="00FD3C46"/>
    <w:rsid w:val="00FD4659"/>
    <w:rsid w:val="00FD588C"/>
    <w:rsid w:val="00FD70C8"/>
    <w:rsid w:val="00FE04A8"/>
    <w:rsid w:val="00FE3633"/>
    <w:rsid w:val="00FE39D8"/>
    <w:rsid w:val="00FE4321"/>
    <w:rsid w:val="00FE554C"/>
    <w:rsid w:val="00FE6496"/>
    <w:rsid w:val="00FE6D2F"/>
    <w:rsid w:val="00FE738F"/>
    <w:rsid w:val="00FF013C"/>
    <w:rsid w:val="00FF17B2"/>
    <w:rsid w:val="00FF4526"/>
    <w:rsid w:val="00FF4880"/>
    <w:rsid w:val="00FF4FC6"/>
    <w:rsid w:val="00FF6500"/>
    <w:rsid w:val="00FF761A"/>
    <w:rsid w:val="00FF77D1"/>
    <w:rsid w:val="0210FCA7"/>
    <w:rsid w:val="061B9241"/>
    <w:rsid w:val="0628F9D9"/>
    <w:rsid w:val="0C2C5921"/>
    <w:rsid w:val="101C2445"/>
    <w:rsid w:val="11C0E7C3"/>
    <w:rsid w:val="14A4CCF8"/>
    <w:rsid w:val="18691846"/>
    <w:rsid w:val="1D943AE3"/>
    <w:rsid w:val="1E05CFA8"/>
    <w:rsid w:val="216D3A7B"/>
    <w:rsid w:val="22655A9D"/>
    <w:rsid w:val="22C741F2"/>
    <w:rsid w:val="24D5BD10"/>
    <w:rsid w:val="26CB1FD7"/>
    <w:rsid w:val="28D4A7FB"/>
    <w:rsid w:val="2C768079"/>
    <w:rsid w:val="2C971006"/>
    <w:rsid w:val="2CBB3A12"/>
    <w:rsid w:val="32324A55"/>
    <w:rsid w:val="377FF9DB"/>
    <w:rsid w:val="387456DA"/>
    <w:rsid w:val="3A976072"/>
    <w:rsid w:val="41C0DAFC"/>
    <w:rsid w:val="42D1ECC7"/>
    <w:rsid w:val="4902FA9C"/>
    <w:rsid w:val="4D409E5F"/>
    <w:rsid w:val="4F532D42"/>
    <w:rsid w:val="4F8DA91A"/>
    <w:rsid w:val="535BF7CE"/>
    <w:rsid w:val="537564CF"/>
    <w:rsid w:val="5688CA6D"/>
    <w:rsid w:val="58EFA5EB"/>
    <w:rsid w:val="5B4AD86F"/>
    <w:rsid w:val="5C38D2EB"/>
    <w:rsid w:val="5D5A97B5"/>
    <w:rsid w:val="663FE7D9"/>
    <w:rsid w:val="6659FDF5"/>
    <w:rsid w:val="66E3F7A2"/>
    <w:rsid w:val="68974AB4"/>
    <w:rsid w:val="6C8A05C1"/>
    <w:rsid w:val="701D8FA8"/>
    <w:rsid w:val="777E32A4"/>
    <w:rsid w:val="791A63CF"/>
    <w:rsid w:val="7CACBFD1"/>
    <w:rsid w:val="7CF99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8A477"/>
  <w15:chartTrackingRefBased/>
  <w15:docId w15:val="{1713B54B-D40B-4558-9343-387E2682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5A0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0612E5"/>
    <w:pPr>
      <w:spacing w:before="100" w:beforeAutospacing="1" w:after="100" w:afterAutospacing="1"/>
    </w:pPr>
    <w:rPr>
      <w:szCs w:val="24"/>
    </w:rPr>
  </w:style>
  <w:style w:type="table" w:styleId="TableGrid">
    <w:name w:val="Table Grid"/>
    <w:basedOn w:val="TableNormal"/>
    <w:rsid w:val="00061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B5603"/>
    <w:pPr>
      <w:tabs>
        <w:tab w:val="center" w:pos="4680"/>
        <w:tab w:val="right" w:pos="9360"/>
      </w:tabs>
    </w:pPr>
  </w:style>
  <w:style w:type="character" w:customStyle="1" w:styleId="HeaderChar">
    <w:name w:val="Header Char"/>
    <w:link w:val="Header"/>
    <w:uiPriority w:val="99"/>
    <w:rsid w:val="001B5603"/>
    <w:rPr>
      <w:sz w:val="24"/>
    </w:rPr>
  </w:style>
  <w:style w:type="paragraph" w:styleId="Footer">
    <w:name w:val="footer"/>
    <w:basedOn w:val="Normal"/>
    <w:link w:val="FooterChar"/>
    <w:uiPriority w:val="99"/>
    <w:rsid w:val="001B5603"/>
    <w:pPr>
      <w:tabs>
        <w:tab w:val="center" w:pos="4680"/>
        <w:tab w:val="right" w:pos="9360"/>
      </w:tabs>
    </w:pPr>
  </w:style>
  <w:style w:type="character" w:customStyle="1" w:styleId="FooterChar">
    <w:name w:val="Footer Char"/>
    <w:link w:val="Footer"/>
    <w:uiPriority w:val="99"/>
    <w:rsid w:val="001B5603"/>
    <w:rPr>
      <w:sz w:val="24"/>
    </w:rPr>
  </w:style>
  <w:style w:type="paragraph" w:styleId="BalloonText">
    <w:name w:val="Balloon Text"/>
    <w:basedOn w:val="Normal"/>
    <w:link w:val="BalloonTextChar"/>
    <w:rsid w:val="001B5603"/>
    <w:rPr>
      <w:rFonts w:ascii="Tahoma" w:hAnsi="Tahoma" w:cs="Tahoma"/>
      <w:sz w:val="16"/>
      <w:szCs w:val="16"/>
    </w:rPr>
  </w:style>
  <w:style w:type="character" w:customStyle="1" w:styleId="BalloonTextChar">
    <w:name w:val="Balloon Text Char"/>
    <w:link w:val="BalloonText"/>
    <w:rsid w:val="001B5603"/>
    <w:rPr>
      <w:rFonts w:ascii="Tahoma" w:hAnsi="Tahoma" w:cs="Tahoma"/>
      <w:sz w:val="16"/>
      <w:szCs w:val="16"/>
    </w:rPr>
  </w:style>
  <w:style w:type="character" w:customStyle="1" w:styleId="fn2">
    <w:name w:val="fn2"/>
    <w:rsid w:val="007E3267"/>
  </w:style>
  <w:style w:type="character" w:styleId="CommentReference">
    <w:name w:val="annotation reference"/>
    <w:rsid w:val="003C248E"/>
    <w:rPr>
      <w:sz w:val="16"/>
      <w:szCs w:val="16"/>
    </w:rPr>
  </w:style>
  <w:style w:type="paragraph" w:styleId="CommentText">
    <w:name w:val="annotation text"/>
    <w:basedOn w:val="Normal"/>
    <w:link w:val="CommentTextChar"/>
    <w:rsid w:val="003C248E"/>
    <w:rPr>
      <w:sz w:val="20"/>
    </w:rPr>
  </w:style>
  <w:style w:type="character" w:customStyle="1" w:styleId="CommentTextChar">
    <w:name w:val="Comment Text Char"/>
    <w:basedOn w:val="DefaultParagraphFont"/>
    <w:link w:val="CommentText"/>
    <w:rsid w:val="003C248E"/>
  </w:style>
  <w:style w:type="paragraph" w:styleId="CommentSubject">
    <w:name w:val="annotation subject"/>
    <w:basedOn w:val="CommentText"/>
    <w:next w:val="CommentText"/>
    <w:link w:val="CommentSubjectChar"/>
    <w:rsid w:val="003C248E"/>
    <w:rPr>
      <w:b/>
      <w:bCs/>
    </w:rPr>
  </w:style>
  <w:style w:type="character" w:customStyle="1" w:styleId="CommentSubjectChar">
    <w:name w:val="Comment Subject Char"/>
    <w:link w:val="CommentSubject"/>
    <w:rsid w:val="003C248E"/>
    <w:rPr>
      <w:b/>
      <w:bCs/>
    </w:rPr>
  </w:style>
  <w:style w:type="character" w:customStyle="1" w:styleId="name">
    <w:name w:val="name"/>
    <w:rsid w:val="00761444"/>
  </w:style>
  <w:style w:type="character" w:customStyle="1" w:styleId="A0">
    <w:name w:val="A0"/>
    <w:uiPriority w:val="99"/>
    <w:rsid w:val="00D644DC"/>
    <w:rPr>
      <w:rFonts w:cs="HelveticaNeueLT Std Lt"/>
      <w:i/>
      <w:iCs/>
      <w:color w:val="000000"/>
    </w:rPr>
  </w:style>
  <w:style w:type="character" w:styleId="Hyperlink">
    <w:name w:val="Hyperlink"/>
    <w:uiPriority w:val="99"/>
    <w:unhideWhenUsed/>
    <w:rsid w:val="00CA5820"/>
    <w:rPr>
      <w:color w:val="0000FF"/>
      <w:u w:val="single"/>
    </w:rPr>
  </w:style>
  <w:style w:type="paragraph" w:styleId="ListParagraph">
    <w:name w:val="List Paragraph"/>
    <w:basedOn w:val="Normal"/>
    <w:uiPriority w:val="34"/>
    <w:qFormat/>
    <w:rsid w:val="00474C0C"/>
    <w:pPr>
      <w:ind w:left="720"/>
      <w:contextualSpacing/>
    </w:pPr>
  </w:style>
  <w:style w:type="paragraph" w:styleId="Revision">
    <w:name w:val="Revision"/>
    <w:hidden/>
    <w:uiPriority w:val="99"/>
    <w:semiHidden/>
    <w:rsid w:val="0010023A"/>
    <w:rPr>
      <w:sz w:val="24"/>
    </w:rPr>
  </w:style>
  <w:style w:type="paragraph" w:styleId="NormalWeb">
    <w:name w:val="Normal (Web)"/>
    <w:basedOn w:val="Normal"/>
    <w:uiPriority w:val="99"/>
    <w:unhideWhenUsed/>
    <w:rsid w:val="00AE4C52"/>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7091">
      <w:bodyDiv w:val="1"/>
      <w:marLeft w:val="0"/>
      <w:marRight w:val="0"/>
      <w:marTop w:val="0"/>
      <w:marBottom w:val="0"/>
      <w:divBdr>
        <w:top w:val="none" w:sz="0" w:space="0" w:color="auto"/>
        <w:left w:val="none" w:sz="0" w:space="0" w:color="auto"/>
        <w:bottom w:val="none" w:sz="0" w:space="0" w:color="auto"/>
        <w:right w:val="none" w:sz="0" w:space="0" w:color="auto"/>
      </w:divBdr>
    </w:div>
    <w:div w:id="28336329">
      <w:bodyDiv w:val="1"/>
      <w:marLeft w:val="0"/>
      <w:marRight w:val="0"/>
      <w:marTop w:val="0"/>
      <w:marBottom w:val="0"/>
      <w:divBdr>
        <w:top w:val="none" w:sz="0" w:space="0" w:color="auto"/>
        <w:left w:val="none" w:sz="0" w:space="0" w:color="auto"/>
        <w:bottom w:val="none" w:sz="0" w:space="0" w:color="auto"/>
        <w:right w:val="none" w:sz="0" w:space="0" w:color="auto"/>
      </w:divBdr>
    </w:div>
    <w:div w:id="95173573">
      <w:bodyDiv w:val="1"/>
      <w:marLeft w:val="0"/>
      <w:marRight w:val="0"/>
      <w:marTop w:val="0"/>
      <w:marBottom w:val="0"/>
      <w:divBdr>
        <w:top w:val="none" w:sz="0" w:space="0" w:color="auto"/>
        <w:left w:val="none" w:sz="0" w:space="0" w:color="auto"/>
        <w:bottom w:val="none" w:sz="0" w:space="0" w:color="auto"/>
        <w:right w:val="none" w:sz="0" w:space="0" w:color="auto"/>
      </w:divBdr>
    </w:div>
    <w:div w:id="199056668">
      <w:bodyDiv w:val="1"/>
      <w:marLeft w:val="0"/>
      <w:marRight w:val="0"/>
      <w:marTop w:val="0"/>
      <w:marBottom w:val="0"/>
      <w:divBdr>
        <w:top w:val="none" w:sz="0" w:space="0" w:color="auto"/>
        <w:left w:val="none" w:sz="0" w:space="0" w:color="auto"/>
        <w:bottom w:val="none" w:sz="0" w:space="0" w:color="auto"/>
        <w:right w:val="none" w:sz="0" w:space="0" w:color="auto"/>
      </w:divBdr>
    </w:div>
    <w:div w:id="223491796">
      <w:bodyDiv w:val="1"/>
      <w:marLeft w:val="0"/>
      <w:marRight w:val="0"/>
      <w:marTop w:val="0"/>
      <w:marBottom w:val="0"/>
      <w:divBdr>
        <w:top w:val="none" w:sz="0" w:space="0" w:color="auto"/>
        <w:left w:val="none" w:sz="0" w:space="0" w:color="auto"/>
        <w:bottom w:val="none" w:sz="0" w:space="0" w:color="auto"/>
        <w:right w:val="none" w:sz="0" w:space="0" w:color="auto"/>
      </w:divBdr>
    </w:div>
    <w:div w:id="321545028">
      <w:bodyDiv w:val="1"/>
      <w:marLeft w:val="0"/>
      <w:marRight w:val="0"/>
      <w:marTop w:val="0"/>
      <w:marBottom w:val="0"/>
      <w:divBdr>
        <w:top w:val="none" w:sz="0" w:space="0" w:color="auto"/>
        <w:left w:val="none" w:sz="0" w:space="0" w:color="auto"/>
        <w:bottom w:val="none" w:sz="0" w:space="0" w:color="auto"/>
        <w:right w:val="none" w:sz="0" w:space="0" w:color="auto"/>
      </w:divBdr>
    </w:div>
    <w:div w:id="341903741">
      <w:bodyDiv w:val="1"/>
      <w:marLeft w:val="0"/>
      <w:marRight w:val="0"/>
      <w:marTop w:val="0"/>
      <w:marBottom w:val="0"/>
      <w:divBdr>
        <w:top w:val="none" w:sz="0" w:space="0" w:color="auto"/>
        <w:left w:val="none" w:sz="0" w:space="0" w:color="auto"/>
        <w:bottom w:val="none" w:sz="0" w:space="0" w:color="auto"/>
        <w:right w:val="none" w:sz="0" w:space="0" w:color="auto"/>
      </w:divBdr>
    </w:div>
    <w:div w:id="355036136">
      <w:bodyDiv w:val="1"/>
      <w:marLeft w:val="0"/>
      <w:marRight w:val="0"/>
      <w:marTop w:val="0"/>
      <w:marBottom w:val="0"/>
      <w:divBdr>
        <w:top w:val="none" w:sz="0" w:space="0" w:color="auto"/>
        <w:left w:val="none" w:sz="0" w:space="0" w:color="auto"/>
        <w:bottom w:val="none" w:sz="0" w:space="0" w:color="auto"/>
        <w:right w:val="none" w:sz="0" w:space="0" w:color="auto"/>
      </w:divBdr>
    </w:div>
    <w:div w:id="371659847">
      <w:bodyDiv w:val="1"/>
      <w:marLeft w:val="0"/>
      <w:marRight w:val="0"/>
      <w:marTop w:val="0"/>
      <w:marBottom w:val="0"/>
      <w:divBdr>
        <w:top w:val="none" w:sz="0" w:space="0" w:color="auto"/>
        <w:left w:val="none" w:sz="0" w:space="0" w:color="auto"/>
        <w:bottom w:val="none" w:sz="0" w:space="0" w:color="auto"/>
        <w:right w:val="none" w:sz="0" w:space="0" w:color="auto"/>
      </w:divBdr>
    </w:div>
    <w:div w:id="393699753">
      <w:bodyDiv w:val="1"/>
      <w:marLeft w:val="0"/>
      <w:marRight w:val="0"/>
      <w:marTop w:val="0"/>
      <w:marBottom w:val="0"/>
      <w:divBdr>
        <w:top w:val="none" w:sz="0" w:space="0" w:color="auto"/>
        <w:left w:val="none" w:sz="0" w:space="0" w:color="auto"/>
        <w:bottom w:val="none" w:sz="0" w:space="0" w:color="auto"/>
        <w:right w:val="none" w:sz="0" w:space="0" w:color="auto"/>
      </w:divBdr>
    </w:div>
    <w:div w:id="451245481">
      <w:bodyDiv w:val="1"/>
      <w:marLeft w:val="0"/>
      <w:marRight w:val="0"/>
      <w:marTop w:val="0"/>
      <w:marBottom w:val="0"/>
      <w:divBdr>
        <w:top w:val="none" w:sz="0" w:space="0" w:color="auto"/>
        <w:left w:val="none" w:sz="0" w:space="0" w:color="auto"/>
        <w:bottom w:val="none" w:sz="0" w:space="0" w:color="auto"/>
        <w:right w:val="none" w:sz="0" w:space="0" w:color="auto"/>
      </w:divBdr>
    </w:div>
    <w:div w:id="570433007">
      <w:bodyDiv w:val="1"/>
      <w:marLeft w:val="0"/>
      <w:marRight w:val="0"/>
      <w:marTop w:val="0"/>
      <w:marBottom w:val="0"/>
      <w:divBdr>
        <w:top w:val="none" w:sz="0" w:space="0" w:color="auto"/>
        <w:left w:val="none" w:sz="0" w:space="0" w:color="auto"/>
        <w:bottom w:val="none" w:sz="0" w:space="0" w:color="auto"/>
        <w:right w:val="none" w:sz="0" w:space="0" w:color="auto"/>
      </w:divBdr>
    </w:div>
    <w:div w:id="613370326">
      <w:bodyDiv w:val="1"/>
      <w:marLeft w:val="0"/>
      <w:marRight w:val="0"/>
      <w:marTop w:val="0"/>
      <w:marBottom w:val="0"/>
      <w:divBdr>
        <w:top w:val="none" w:sz="0" w:space="0" w:color="auto"/>
        <w:left w:val="none" w:sz="0" w:space="0" w:color="auto"/>
        <w:bottom w:val="none" w:sz="0" w:space="0" w:color="auto"/>
        <w:right w:val="none" w:sz="0" w:space="0" w:color="auto"/>
      </w:divBdr>
    </w:div>
    <w:div w:id="821316669">
      <w:bodyDiv w:val="1"/>
      <w:marLeft w:val="0"/>
      <w:marRight w:val="0"/>
      <w:marTop w:val="0"/>
      <w:marBottom w:val="0"/>
      <w:divBdr>
        <w:top w:val="none" w:sz="0" w:space="0" w:color="auto"/>
        <w:left w:val="none" w:sz="0" w:space="0" w:color="auto"/>
        <w:bottom w:val="none" w:sz="0" w:space="0" w:color="auto"/>
        <w:right w:val="none" w:sz="0" w:space="0" w:color="auto"/>
      </w:divBdr>
    </w:div>
    <w:div w:id="853422174">
      <w:bodyDiv w:val="1"/>
      <w:marLeft w:val="0"/>
      <w:marRight w:val="0"/>
      <w:marTop w:val="0"/>
      <w:marBottom w:val="0"/>
      <w:divBdr>
        <w:top w:val="none" w:sz="0" w:space="0" w:color="auto"/>
        <w:left w:val="none" w:sz="0" w:space="0" w:color="auto"/>
        <w:bottom w:val="none" w:sz="0" w:space="0" w:color="auto"/>
        <w:right w:val="none" w:sz="0" w:space="0" w:color="auto"/>
      </w:divBdr>
    </w:div>
    <w:div w:id="872304976">
      <w:bodyDiv w:val="1"/>
      <w:marLeft w:val="0"/>
      <w:marRight w:val="0"/>
      <w:marTop w:val="0"/>
      <w:marBottom w:val="0"/>
      <w:divBdr>
        <w:top w:val="none" w:sz="0" w:space="0" w:color="auto"/>
        <w:left w:val="none" w:sz="0" w:space="0" w:color="auto"/>
        <w:bottom w:val="none" w:sz="0" w:space="0" w:color="auto"/>
        <w:right w:val="none" w:sz="0" w:space="0" w:color="auto"/>
      </w:divBdr>
    </w:div>
    <w:div w:id="907615131">
      <w:bodyDiv w:val="1"/>
      <w:marLeft w:val="0"/>
      <w:marRight w:val="0"/>
      <w:marTop w:val="0"/>
      <w:marBottom w:val="0"/>
      <w:divBdr>
        <w:top w:val="none" w:sz="0" w:space="0" w:color="auto"/>
        <w:left w:val="none" w:sz="0" w:space="0" w:color="auto"/>
        <w:bottom w:val="none" w:sz="0" w:space="0" w:color="auto"/>
        <w:right w:val="none" w:sz="0" w:space="0" w:color="auto"/>
      </w:divBdr>
    </w:div>
    <w:div w:id="908538466">
      <w:bodyDiv w:val="1"/>
      <w:marLeft w:val="0"/>
      <w:marRight w:val="0"/>
      <w:marTop w:val="0"/>
      <w:marBottom w:val="0"/>
      <w:divBdr>
        <w:top w:val="none" w:sz="0" w:space="0" w:color="auto"/>
        <w:left w:val="none" w:sz="0" w:space="0" w:color="auto"/>
        <w:bottom w:val="none" w:sz="0" w:space="0" w:color="auto"/>
        <w:right w:val="none" w:sz="0" w:space="0" w:color="auto"/>
      </w:divBdr>
    </w:div>
    <w:div w:id="959844521">
      <w:bodyDiv w:val="1"/>
      <w:marLeft w:val="0"/>
      <w:marRight w:val="0"/>
      <w:marTop w:val="0"/>
      <w:marBottom w:val="0"/>
      <w:divBdr>
        <w:top w:val="none" w:sz="0" w:space="0" w:color="auto"/>
        <w:left w:val="none" w:sz="0" w:space="0" w:color="auto"/>
        <w:bottom w:val="none" w:sz="0" w:space="0" w:color="auto"/>
        <w:right w:val="none" w:sz="0" w:space="0" w:color="auto"/>
      </w:divBdr>
    </w:div>
    <w:div w:id="962228671">
      <w:bodyDiv w:val="1"/>
      <w:marLeft w:val="0"/>
      <w:marRight w:val="0"/>
      <w:marTop w:val="0"/>
      <w:marBottom w:val="0"/>
      <w:divBdr>
        <w:top w:val="none" w:sz="0" w:space="0" w:color="auto"/>
        <w:left w:val="none" w:sz="0" w:space="0" w:color="auto"/>
        <w:bottom w:val="none" w:sz="0" w:space="0" w:color="auto"/>
        <w:right w:val="none" w:sz="0" w:space="0" w:color="auto"/>
      </w:divBdr>
    </w:div>
    <w:div w:id="980158113">
      <w:bodyDiv w:val="1"/>
      <w:marLeft w:val="0"/>
      <w:marRight w:val="0"/>
      <w:marTop w:val="0"/>
      <w:marBottom w:val="0"/>
      <w:divBdr>
        <w:top w:val="none" w:sz="0" w:space="0" w:color="auto"/>
        <w:left w:val="none" w:sz="0" w:space="0" w:color="auto"/>
        <w:bottom w:val="none" w:sz="0" w:space="0" w:color="auto"/>
        <w:right w:val="none" w:sz="0" w:space="0" w:color="auto"/>
      </w:divBdr>
    </w:div>
    <w:div w:id="986982811">
      <w:bodyDiv w:val="1"/>
      <w:marLeft w:val="0"/>
      <w:marRight w:val="0"/>
      <w:marTop w:val="0"/>
      <w:marBottom w:val="0"/>
      <w:divBdr>
        <w:top w:val="none" w:sz="0" w:space="0" w:color="auto"/>
        <w:left w:val="none" w:sz="0" w:space="0" w:color="auto"/>
        <w:bottom w:val="none" w:sz="0" w:space="0" w:color="auto"/>
        <w:right w:val="none" w:sz="0" w:space="0" w:color="auto"/>
      </w:divBdr>
    </w:div>
    <w:div w:id="1048534346">
      <w:bodyDiv w:val="1"/>
      <w:marLeft w:val="0"/>
      <w:marRight w:val="0"/>
      <w:marTop w:val="0"/>
      <w:marBottom w:val="0"/>
      <w:divBdr>
        <w:top w:val="none" w:sz="0" w:space="0" w:color="auto"/>
        <w:left w:val="none" w:sz="0" w:space="0" w:color="auto"/>
        <w:bottom w:val="none" w:sz="0" w:space="0" w:color="auto"/>
        <w:right w:val="none" w:sz="0" w:space="0" w:color="auto"/>
      </w:divBdr>
    </w:div>
    <w:div w:id="1054500078">
      <w:bodyDiv w:val="1"/>
      <w:marLeft w:val="0"/>
      <w:marRight w:val="0"/>
      <w:marTop w:val="0"/>
      <w:marBottom w:val="0"/>
      <w:divBdr>
        <w:top w:val="none" w:sz="0" w:space="0" w:color="auto"/>
        <w:left w:val="none" w:sz="0" w:space="0" w:color="auto"/>
        <w:bottom w:val="none" w:sz="0" w:space="0" w:color="auto"/>
        <w:right w:val="none" w:sz="0" w:space="0" w:color="auto"/>
      </w:divBdr>
    </w:div>
    <w:div w:id="1109550151">
      <w:bodyDiv w:val="1"/>
      <w:marLeft w:val="0"/>
      <w:marRight w:val="0"/>
      <w:marTop w:val="0"/>
      <w:marBottom w:val="0"/>
      <w:divBdr>
        <w:top w:val="none" w:sz="0" w:space="0" w:color="auto"/>
        <w:left w:val="none" w:sz="0" w:space="0" w:color="auto"/>
        <w:bottom w:val="none" w:sz="0" w:space="0" w:color="auto"/>
        <w:right w:val="none" w:sz="0" w:space="0" w:color="auto"/>
      </w:divBdr>
    </w:div>
    <w:div w:id="1126970089">
      <w:bodyDiv w:val="1"/>
      <w:marLeft w:val="0"/>
      <w:marRight w:val="0"/>
      <w:marTop w:val="0"/>
      <w:marBottom w:val="0"/>
      <w:divBdr>
        <w:top w:val="none" w:sz="0" w:space="0" w:color="auto"/>
        <w:left w:val="none" w:sz="0" w:space="0" w:color="auto"/>
        <w:bottom w:val="none" w:sz="0" w:space="0" w:color="auto"/>
        <w:right w:val="none" w:sz="0" w:space="0" w:color="auto"/>
      </w:divBdr>
    </w:div>
    <w:div w:id="1129669930">
      <w:bodyDiv w:val="1"/>
      <w:marLeft w:val="0"/>
      <w:marRight w:val="0"/>
      <w:marTop w:val="0"/>
      <w:marBottom w:val="0"/>
      <w:divBdr>
        <w:top w:val="none" w:sz="0" w:space="0" w:color="auto"/>
        <w:left w:val="none" w:sz="0" w:space="0" w:color="auto"/>
        <w:bottom w:val="none" w:sz="0" w:space="0" w:color="auto"/>
        <w:right w:val="none" w:sz="0" w:space="0" w:color="auto"/>
      </w:divBdr>
    </w:div>
    <w:div w:id="1158961046">
      <w:bodyDiv w:val="1"/>
      <w:marLeft w:val="0"/>
      <w:marRight w:val="0"/>
      <w:marTop w:val="0"/>
      <w:marBottom w:val="0"/>
      <w:divBdr>
        <w:top w:val="none" w:sz="0" w:space="0" w:color="auto"/>
        <w:left w:val="none" w:sz="0" w:space="0" w:color="auto"/>
        <w:bottom w:val="none" w:sz="0" w:space="0" w:color="auto"/>
        <w:right w:val="none" w:sz="0" w:space="0" w:color="auto"/>
      </w:divBdr>
    </w:div>
    <w:div w:id="1167284723">
      <w:bodyDiv w:val="1"/>
      <w:marLeft w:val="0"/>
      <w:marRight w:val="0"/>
      <w:marTop w:val="0"/>
      <w:marBottom w:val="0"/>
      <w:divBdr>
        <w:top w:val="none" w:sz="0" w:space="0" w:color="auto"/>
        <w:left w:val="none" w:sz="0" w:space="0" w:color="auto"/>
        <w:bottom w:val="none" w:sz="0" w:space="0" w:color="auto"/>
        <w:right w:val="none" w:sz="0" w:space="0" w:color="auto"/>
      </w:divBdr>
    </w:div>
    <w:div w:id="1232353911">
      <w:bodyDiv w:val="1"/>
      <w:marLeft w:val="0"/>
      <w:marRight w:val="0"/>
      <w:marTop w:val="0"/>
      <w:marBottom w:val="0"/>
      <w:divBdr>
        <w:top w:val="none" w:sz="0" w:space="0" w:color="auto"/>
        <w:left w:val="none" w:sz="0" w:space="0" w:color="auto"/>
        <w:bottom w:val="none" w:sz="0" w:space="0" w:color="auto"/>
        <w:right w:val="none" w:sz="0" w:space="0" w:color="auto"/>
      </w:divBdr>
    </w:div>
    <w:div w:id="1245257830">
      <w:bodyDiv w:val="1"/>
      <w:marLeft w:val="0"/>
      <w:marRight w:val="0"/>
      <w:marTop w:val="0"/>
      <w:marBottom w:val="0"/>
      <w:divBdr>
        <w:top w:val="none" w:sz="0" w:space="0" w:color="auto"/>
        <w:left w:val="none" w:sz="0" w:space="0" w:color="auto"/>
        <w:bottom w:val="none" w:sz="0" w:space="0" w:color="auto"/>
        <w:right w:val="none" w:sz="0" w:space="0" w:color="auto"/>
      </w:divBdr>
    </w:div>
    <w:div w:id="1289582661">
      <w:bodyDiv w:val="1"/>
      <w:marLeft w:val="0"/>
      <w:marRight w:val="0"/>
      <w:marTop w:val="0"/>
      <w:marBottom w:val="0"/>
      <w:divBdr>
        <w:top w:val="none" w:sz="0" w:space="0" w:color="auto"/>
        <w:left w:val="none" w:sz="0" w:space="0" w:color="auto"/>
        <w:bottom w:val="none" w:sz="0" w:space="0" w:color="auto"/>
        <w:right w:val="none" w:sz="0" w:space="0" w:color="auto"/>
      </w:divBdr>
    </w:div>
    <w:div w:id="1342970560">
      <w:bodyDiv w:val="1"/>
      <w:marLeft w:val="0"/>
      <w:marRight w:val="0"/>
      <w:marTop w:val="0"/>
      <w:marBottom w:val="0"/>
      <w:divBdr>
        <w:top w:val="none" w:sz="0" w:space="0" w:color="auto"/>
        <w:left w:val="none" w:sz="0" w:space="0" w:color="auto"/>
        <w:bottom w:val="none" w:sz="0" w:space="0" w:color="auto"/>
        <w:right w:val="none" w:sz="0" w:space="0" w:color="auto"/>
      </w:divBdr>
    </w:div>
    <w:div w:id="1361123074">
      <w:bodyDiv w:val="1"/>
      <w:marLeft w:val="0"/>
      <w:marRight w:val="0"/>
      <w:marTop w:val="0"/>
      <w:marBottom w:val="0"/>
      <w:divBdr>
        <w:top w:val="none" w:sz="0" w:space="0" w:color="auto"/>
        <w:left w:val="none" w:sz="0" w:space="0" w:color="auto"/>
        <w:bottom w:val="none" w:sz="0" w:space="0" w:color="auto"/>
        <w:right w:val="none" w:sz="0" w:space="0" w:color="auto"/>
      </w:divBdr>
    </w:div>
    <w:div w:id="1428622859">
      <w:bodyDiv w:val="1"/>
      <w:marLeft w:val="0"/>
      <w:marRight w:val="0"/>
      <w:marTop w:val="0"/>
      <w:marBottom w:val="0"/>
      <w:divBdr>
        <w:top w:val="none" w:sz="0" w:space="0" w:color="auto"/>
        <w:left w:val="none" w:sz="0" w:space="0" w:color="auto"/>
        <w:bottom w:val="none" w:sz="0" w:space="0" w:color="auto"/>
        <w:right w:val="none" w:sz="0" w:space="0" w:color="auto"/>
      </w:divBdr>
    </w:div>
    <w:div w:id="1436824423">
      <w:bodyDiv w:val="1"/>
      <w:marLeft w:val="0"/>
      <w:marRight w:val="0"/>
      <w:marTop w:val="0"/>
      <w:marBottom w:val="0"/>
      <w:divBdr>
        <w:top w:val="none" w:sz="0" w:space="0" w:color="auto"/>
        <w:left w:val="none" w:sz="0" w:space="0" w:color="auto"/>
        <w:bottom w:val="none" w:sz="0" w:space="0" w:color="auto"/>
        <w:right w:val="none" w:sz="0" w:space="0" w:color="auto"/>
      </w:divBdr>
    </w:div>
    <w:div w:id="1454399906">
      <w:bodyDiv w:val="1"/>
      <w:marLeft w:val="0"/>
      <w:marRight w:val="0"/>
      <w:marTop w:val="0"/>
      <w:marBottom w:val="0"/>
      <w:divBdr>
        <w:top w:val="none" w:sz="0" w:space="0" w:color="auto"/>
        <w:left w:val="none" w:sz="0" w:space="0" w:color="auto"/>
        <w:bottom w:val="none" w:sz="0" w:space="0" w:color="auto"/>
        <w:right w:val="none" w:sz="0" w:space="0" w:color="auto"/>
      </w:divBdr>
    </w:div>
    <w:div w:id="1474710820">
      <w:bodyDiv w:val="1"/>
      <w:marLeft w:val="0"/>
      <w:marRight w:val="0"/>
      <w:marTop w:val="0"/>
      <w:marBottom w:val="0"/>
      <w:divBdr>
        <w:top w:val="none" w:sz="0" w:space="0" w:color="auto"/>
        <w:left w:val="none" w:sz="0" w:space="0" w:color="auto"/>
        <w:bottom w:val="none" w:sz="0" w:space="0" w:color="auto"/>
        <w:right w:val="none" w:sz="0" w:space="0" w:color="auto"/>
      </w:divBdr>
    </w:div>
    <w:div w:id="1481651715">
      <w:bodyDiv w:val="1"/>
      <w:marLeft w:val="0"/>
      <w:marRight w:val="0"/>
      <w:marTop w:val="0"/>
      <w:marBottom w:val="0"/>
      <w:divBdr>
        <w:top w:val="none" w:sz="0" w:space="0" w:color="auto"/>
        <w:left w:val="none" w:sz="0" w:space="0" w:color="auto"/>
        <w:bottom w:val="none" w:sz="0" w:space="0" w:color="auto"/>
        <w:right w:val="none" w:sz="0" w:space="0" w:color="auto"/>
      </w:divBdr>
    </w:div>
    <w:div w:id="1496653792">
      <w:bodyDiv w:val="1"/>
      <w:marLeft w:val="0"/>
      <w:marRight w:val="0"/>
      <w:marTop w:val="0"/>
      <w:marBottom w:val="0"/>
      <w:divBdr>
        <w:top w:val="none" w:sz="0" w:space="0" w:color="auto"/>
        <w:left w:val="none" w:sz="0" w:space="0" w:color="auto"/>
        <w:bottom w:val="none" w:sz="0" w:space="0" w:color="auto"/>
        <w:right w:val="none" w:sz="0" w:space="0" w:color="auto"/>
      </w:divBdr>
    </w:div>
    <w:div w:id="1514563531">
      <w:bodyDiv w:val="1"/>
      <w:marLeft w:val="0"/>
      <w:marRight w:val="0"/>
      <w:marTop w:val="0"/>
      <w:marBottom w:val="0"/>
      <w:divBdr>
        <w:top w:val="none" w:sz="0" w:space="0" w:color="auto"/>
        <w:left w:val="none" w:sz="0" w:space="0" w:color="auto"/>
        <w:bottom w:val="none" w:sz="0" w:space="0" w:color="auto"/>
        <w:right w:val="none" w:sz="0" w:space="0" w:color="auto"/>
      </w:divBdr>
    </w:div>
    <w:div w:id="1545947972">
      <w:bodyDiv w:val="1"/>
      <w:marLeft w:val="0"/>
      <w:marRight w:val="0"/>
      <w:marTop w:val="0"/>
      <w:marBottom w:val="0"/>
      <w:divBdr>
        <w:top w:val="none" w:sz="0" w:space="0" w:color="auto"/>
        <w:left w:val="none" w:sz="0" w:space="0" w:color="auto"/>
        <w:bottom w:val="none" w:sz="0" w:space="0" w:color="auto"/>
        <w:right w:val="none" w:sz="0" w:space="0" w:color="auto"/>
      </w:divBdr>
    </w:div>
    <w:div w:id="1573851894">
      <w:bodyDiv w:val="1"/>
      <w:marLeft w:val="0"/>
      <w:marRight w:val="0"/>
      <w:marTop w:val="0"/>
      <w:marBottom w:val="0"/>
      <w:divBdr>
        <w:top w:val="none" w:sz="0" w:space="0" w:color="auto"/>
        <w:left w:val="none" w:sz="0" w:space="0" w:color="auto"/>
        <w:bottom w:val="none" w:sz="0" w:space="0" w:color="auto"/>
        <w:right w:val="none" w:sz="0" w:space="0" w:color="auto"/>
      </w:divBdr>
    </w:div>
    <w:div w:id="1627736888">
      <w:bodyDiv w:val="1"/>
      <w:marLeft w:val="0"/>
      <w:marRight w:val="0"/>
      <w:marTop w:val="0"/>
      <w:marBottom w:val="0"/>
      <w:divBdr>
        <w:top w:val="none" w:sz="0" w:space="0" w:color="auto"/>
        <w:left w:val="none" w:sz="0" w:space="0" w:color="auto"/>
        <w:bottom w:val="none" w:sz="0" w:space="0" w:color="auto"/>
        <w:right w:val="none" w:sz="0" w:space="0" w:color="auto"/>
      </w:divBdr>
    </w:div>
    <w:div w:id="1672223675">
      <w:bodyDiv w:val="1"/>
      <w:marLeft w:val="0"/>
      <w:marRight w:val="0"/>
      <w:marTop w:val="0"/>
      <w:marBottom w:val="0"/>
      <w:divBdr>
        <w:top w:val="none" w:sz="0" w:space="0" w:color="auto"/>
        <w:left w:val="none" w:sz="0" w:space="0" w:color="auto"/>
        <w:bottom w:val="none" w:sz="0" w:space="0" w:color="auto"/>
        <w:right w:val="none" w:sz="0" w:space="0" w:color="auto"/>
      </w:divBdr>
    </w:div>
    <w:div w:id="1735543249">
      <w:bodyDiv w:val="1"/>
      <w:marLeft w:val="0"/>
      <w:marRight w:val="0"/>
      <w:marTop w:val="0"/>
      <w:marBottom w:val="0"/>
      <w:divBdr>
        <w:top w:val="none" w:sz="0" w:space="0" w:color="auto"/>
        <w:left w:val="none" w:sz="0" w:space="0" w:color="auto"/>
        <w:bottom w:val="none" w:sz="0" w:space="0" w:color="auto"/>
        <w:right w:val="none" w:sz="0" w:space="0" w:color="auto"/>
      </w:divBdr>
    </w:div>
    <w:div w:id="1743017176">
      <w:bodyDiv w:val="1"/>
      <w:marLeft w:val="0"/>
      <w:marRight w:val="0"/>
      <w:marTop w:val="0"/>
      <w:marBottom w:val="0"/>
      <w:divBdr>
        <w:top w:val="none" w:sz="0" w:space="0" w:color="auto"/>
        <w:left w:val="none" w:sz="0" w:space="0" w:color="auto"/>
        <w:bottom w:val="none" w:sz="0" w:space="0" w:color="auto"/>
        <w:right w:val="none" w:sz="0" w:space="0" w:color="auto"/>
      </w:divBdr>
    </w:div>
    <w:div w:id="1777797189">
      <w:bodyDiv w:val="1"/>
      <w:marLeft w:val="0"/>
      <w:marRight w:val="0"/>
      <w:marTop w:val="0"/>
      <w:marBottom w:val="0"/>
      <w:divBdr>
        <w:top w:val="none" w:sz="0" w:space="0" w:color="auto"/>
        <w:left w:val="none" w:sz="0" w:space="0" w:color="auto"/>
        <w:bottom w:val="none" w:sz="0" w:space="0" w:color="auto"/>
        <w:right w:val="none" w:sz="0" w:space="0" w:color="auto"/>
      </w:divBdr>
    </w:div>
    <w:div w:id="1797480739">
      <w:bodyDiv w:val="1"/>
      <w:marLeft w:val="0"/>
      <w:marRight w:val="0"/>
      <w:marTop w:val="0"/>
      <w:marBottom w:val="0"/>
      <w:divBdr>
        <w:top w:val="none" w:sz="0" w:space="0" w:color="auto"/>
        <w:left w:val="none" w:sz="0" w:space="0" w:color="auto"/>
        <w:bottom w:val="none" w:sz="0" w:space="0" w:color="auto"/>
        <w:right w:val="none" w:sz="0" w:space="0" w:color="auto"/>
      </w:divBdr>
    </w:div>
    <w:div w:id="1866285864">
      <w:bodyDiv w:val="1"/>
      <w:marLeft w:val="0"/>
      <w:marRight w:val="0"/>
      <w:marTop w:val="0"/>
      <w:marBottom w:val="0"/>
      <w:divBdr>
        <w:top w:val="none" w:sz="0" w:space="0" w:color="auto"/>
        <w:left w:val="none" w:sz="0" w:space="0" w:color="auto"/>
        <w:bottom w:val="none" w:sz="0" w:space="0" w:color="auto"/>
        <w:right w:val="none" w:sz="0" w:space="0" w:color="auto"/>
      </w:divBdr>
    </w:div>
    <w:div w:id="1871647998">
      <w:bodyDiv w:val="1"/>
      <w:marLeft w:val="0"/>
      <w:marRight w:val="0"/>
      <w:marTop w:val="0"/>
      <w:marBottom w:val="0"/>
      <w:divBdr>
        <w:top w:val="none" w:sz="0" w:space="0" w:color="auto"/>
        <w:left w:val="none" w:sz="0" w:space="0" w:color="auto"/>
        <w:bottom w:val="none" w:sz="0" w:space="0" w:color="auto"/>
        <w:right w:val="none" w:sz="0" w:space="0" w:color="auto"/>
      </w:divBdr>
    </w:div>
    <w:div w:id="1911191789">
      <w:bodyDiv w:val="1"/>
      <w:marLeft w:val="0"/>
      <w:marRight w:val="0"/>
      <w:marTop w:val="0"/>
      <w:marBottom w:val="0"/>
      <w:divBdr>
        <w:top w:val="none" w:sz="0" w:space="0" w:color="auto"/>
        <w:left w:val="none" w:sz="0" w:space="0" w:color="auto"/>
        <w:bottom w:val="none" w:sz="0" w:space="0" w:color="auto"/>
        <w:right w:val="none" w:sz="0" w:space="0" w:color="auto"/>
      </w:divBdr>
    </w:div>
    <w:div w:id="2032604627">
      <w:bodyDiv w:val="1"/>
      <w:marLeft w:val="0"/>
      <w:marRight w:val="0"/>
      <w:marTop w:val="0"/>
      <w:marBottom w:val="0"/>
      <w:divBdr>
        <w:top w:val="none" w:sz="0" w:space="0" w:color="auto"/>
        <w:left w:val="none" w:sz="0" w:space="0" w:color="auto"/>
        <w:bottom w:val="none" w:sz="0" w:space="0" w:color="auto"/>
        <w:right w:val="none" w:sz="0" w:space="0" w:color="auto"/>
      </w:divBdr>
    </w:div>
    <w:div w:id="2111580081">
      <w:bodyDiv w:val="1"/>
      <w:marLeft w:val="0"/>
      <w:marRight w:val="0"/>
      <w:marTop w:val="0"/>
      <w:marBottom w:val="0"/>
      <w:divBdr>
        <w:top w:val="none" w:sz="0" w:space="0" w:color="auto"/>
        <w:left w:val="none" w:sz="0" w:space="0" w:color="auto"/>
        <w:bottom w:val="none" w:sz="0" w:space="0" w:color="auto"/>
        <w:right w:val="none" w:sz="0" w:space="0" w:color="auto"/>
      </w:divBdr>
    </w:div>
    <w:div w:id="212514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27FE8B735859459040F193BEAE0308" ma:contentTypeVersion="19" ma:contentTypeDescription="Create a new document." ma:contentTypeScope="" ma:versionID="17ac111bd2c6ab23f33f7b689e1d0cd2">
  <xsd:schema xmlns:xsd="http://www.w3.org/2001/XMLSchema" xmlns:xs="http://www.w3.org/2001/XMLSchema" xmlns:p="http://schemas.microsoft.com/office/2006/metadata/properties" xmlns:ns3="687b3422-5cd8-43f9-a171-235b4ce61028" xmlns:ns4="0f376fc1-acc4-4cba-be4f-3537a7bdedd1" targetNamespace="http://schemas.microsoft.com/office/2006/metadata/properties" ma:root="true" ma:fieldsID="435f3d6fe8146b0ad38387badcc94489" ns3:_="" ns4:_="">
    <xsd:import namespace="687b3422-5cd8-43f9-a171-235b4ce61028"/>
    <xsd:import namespace="0f376fc1-acc4-4cba-be4f-3537a7bded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b3422-5cd8-43f9-a171-235b4ce61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376fc1-acc4-4cba-be4f-3537a7bdedd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87b3422-5cd8-43f9-a171-235b4ce610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ECC4F9-D2D5-4C33-9414-8A67ED9D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b3422-5cd8-43f9-a171-235b4ce61028"/>
    <ds:schemaRef ds:uri="0f376fc1-acc4-4cba-be4f-3537a7bde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529A8-0523-4DE0-9F52-39AF4A277384}">
  <ds:schemaRefs>
    <ds:schemaRef ds:uri="http://schemas.openxmlformats.org/officeDocument/2006/bibliography"/>
  </ds:schemaRefs>
</ds:datastoreItem>
</file>

<file path=customXml/itemProps3.xml><?xml version="1.0" encoding="utf-8"?>
<ds:datastoreItem xmlns:ds="http://schemas.openxmlformats.org/officeDocument/2006/customXml" ds:itemID="{88B1E045-0DFD-488B-9E23-B6C72D6767AA}">
  <ds:schemaRefs>
    <ds:schemaRef ds:uri="http://schemas.microsoft.com/office/2006/metadata/properties"/>
    <ds:schemaRef ds:uri="http://schemas.microsoft.com/office/infopath/2007/PartnerControls"/>
    <ds:schemaRef ds:uri="687b3422-5cd8-43f9-a171-235b4ce61028"/>
  </ds:schemaRefs>
</ds:datastoreItem>
</file>

<file path=customXml/itemProps4.xml><?xml version="1.0" encoding="utf-8"?>
<ds:datastoreItem xmlns:ds="http://schemas.openxmlformats.org/officeDocument/2006/customXml" ds:itemID="{621B4581-C323-48A9-9A33-3748ED4EB1E4}">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 id="{990794cc-8ced-4156-9787-a1fbf819c752}"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134</TotalTime>
  <Pages>17</Pages>
  <Words>4045</Words>
  <Characters>23061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Sports Medicine 2022  Program</vt:lpstr>
    </vt:vector>
  </TitlesOfParts>
  <Company>Mayo Foundation</Company>
  <LinksUpToDate>false</LinksUpToDate>
  <CharactersWithSpaces>27052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Medicine 2022  Program</dc:title>
  <dc:subject/>
  <dc:creator>Pujalte, George, M.D.</dc:creator>
  <cp:keywords/>
  <cp:lastModifiedBy>Pujalte, George, M.D.</cp:lastModifiedBy>
  <cp:revision>78</cp:revision>
  <cp:lastPrinted>2022-08-22T00:48:00Z</cp:lastPrinted>
  <dcterms:created xsi:type="dcterms:W3CDTF">2026-06-29T03:03:00Z</dcterms:created>
  <dcterms:modified xsi:type="dcterms:W3CDTF">2026-07-03T22:38:00Z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0x0101004027FE8B735859459040F193BEAE0308</vt:lpwstr>
  </property>
  <property fmtid="{D5CDD505-2E9C-101B-9397-08002B2CF9AE}" pid="3" name="GrammarlyDocumentId">
    <vt:lpwstr>25a2ea7c6133d634dcf820cfd27a782621fd326e59ddcdacf4462a4f8d14e79d</vt:lpwstr>
  </property>
  <property fmtid="{D5CDD505-2E9C-101B-9397-08002B2CF9AE}" pid="4" name="Order">
    <vt:r8>5392600</vt:r8>
  </property>
  <property fmtid="{D5CDD505-2E9C-101B-9397-08002B2CF9AE}" pid="5" name="MediaServiceImageTags">
    <vt:lpwstr/>
  </property>
</Properties>
</file>